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3F2A0B" w14:textId="3B4B5A32" w:rsidR="003D72C2" w:rsidRPr="00C02A65" w:rsidRDefault="0031531F">
      <w:pPr>
        <w:jc w:val="center"/>
        <w:rPr>
          <w:rFonts w:asciiTheme="majorHAnsi" w:hAnsiTheme="majorHAnsi"/>
          <w:color w:val="FF0000"/>
          <w:sz w:val="22"/>
          <w:szCs w:val="22"/>
        </w:rPr>
      </w:pPr>
      <w:r w:rsidRPr="00C02A65">
        <w:rPr>
          <w:rFonts w:asciiTheme="majorHAnsi" w:hAnsiTheme="majorHAnsi"/>
          <w:color w:val="FF0000"/>
          <w:sz w:val="22"/>
          <w:szCs w:val="22"/>
        </w:rPr>
        <w:t xml:space="preserve"> </w:t>
      </w:r>
      <w:r w:rsidR="006C60E0" w:rsidRPr="00C02A65">
        <w:rPr>
          <w:rFonts w:asciiTheme="majorHAnsi" w:hAnsiTheme="majorHAnsi"/>
          <w:color w:val="FF0000"/>
          <w:sz w:val="22"/>
          <w:szCs w:val="22"/>
        </w:rPr>
        <w:t xml:space="preserve"> </w:t>
      </w:r>
    </w:p>
    <w:tbl>
      <w:tblPr>
        <w:tblStyle w:val="Tablacon1"/>
        <w:tblW w:w="9809" w:type="dxa"/>
        <w:jc w:val="center"/>
        <w:tblLook w:val="00A0" w:firstRow="1" w:lastRow="0" w:firstColumn="1" w:lastColumn="0" w:noHBand="0" w:noVBand="0"/>
      </w:tblPr>
      <w:tblGrid>
        <w:gridCol w:w="2423"/>
        <w:gridCol w:w="5259"/>
        <w:gridCol w:w="851"/>
        <w:gridCol w:w="1276"/>
      </w:tblGrid>
      <w:tr w:rsidR="00F31722" w:rsidRPr="00C02A65" w14:paraId="5BBE68D8" w14:textId="77777777" w:rsidTr="00D43502">
        <w:trPr>
          <w:trHeight w:hRule="exact" w:val="454"/>
          <w:jc w:val="center"/>
        </w:trPr>
        <w:tc>
          <w:tcPr>
            <w:tcW w:w="2423" w:type="dxa"/>
            <w:shd w:val="clear" w:color="auto" w:fill="99CCFF"/>
            <w:vAlign w:val="center"/>
          </w:tcPr>
          <w:p w14:paraId="03D60E02" w14:textId="77777777" w:rsidR="00AC0B14" w:rsidRPr="00C02A65" w:rsidRDefault="00AC0B14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Código del Ensayo</w:t>
            </w:r>
          </w:p>
        </w:tc>
        <w:tc>
          <w:tcPr>
            <w:tcW w:w="7386" w:type="dxa"/>
            <w:gridSpan w:val="3"/>
            <w:shd w:val="clear" w:color="auto" w:fill="FFFF99"/>
            <w:vAlign w:val="center"/>
          </w:tcPr>
          <w:p w14:paraId="45E42078" w14:textId="4387B135" w:rsidR="00AC0B14" w:rsidRPr="00C02A65" w:rsidRDefault="004853DC" w:rsidP="00D43502">
            <w:pPr>
              <w:rPr>
                <w:rFonts w:asciiTheme="majorHAnsi" w:hAnsiTheme="majorHAnsi"/>
                <w:b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b/>
                <w:color w:val="000000" w:themeColor="text1"/>
                <w:sz w:val="18"/>
                <w:szCs w:val="18"/>
              </w:rPr>
              <w:t>QAI-ATI</w:t>
            </w:r>
            <w:r w:rsidR="00AC0B14" w:rsidRPr="00C02A65">
              <w:rPr>
                <w:rFonts w:asciiTheme="majorHAnsi" w:hAnsiTheme="majorHAnsi" w:cs="Arial"/>
                <w:b/>
                <w:color w:val="000000" w:themeColor="text1"/>
                <w:sz w:val="18"/>
                <w:szCs w:val="18"/>
              </w:rPr>
              <w:t>-00</w:t>
            </w:r>
            <w:r w:rsidR="002F39D0">
              <w:rPr>
                <w:rFonts w:asciiTheme="majorHAnsi" w:hAnsiTheme="majorHAnsi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</w:tr>
      <w:tr w:rsidR="00F31722" w:rsidRPr="00C02A65" w14:paraId="410C9CB4" w14:textId="77777777" w:rsidTr="00D43502">
        <w:trPr>
          <w:trHeight w:hRule="exact" w:val="454"/>
          <w:jc w:val="center"/>
        </w:trPr>
        <w:tc>
          <w:tcPr>
            <w:tcW w:w="2423" w:type="dxa"/>
            <w:shd w:val="clear" w:color="auto" w:fill="99CCFF"/>
            <w:vAlign w:val="center"/>
          </w:tcPr>
          <w:p w14:paraId="32C90AB9" w14:textId="77777777" w:rsidR="00AC0B14" w:rsidRPr="00C02A65" w:rsidRDefault="00AC0B14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Nombre del ensayo</w:t>
            </w:r>
          </w:p>
        </w:tc>
        <w:tc>
          <w:tcPr>
            <w:tcW w:w="7386" w:type="dxa"/>
            <w:gridSpan w:val="3"/>
            <w:vAlign w:val="center"/>
          </w:tcPr>
          <w:p w14:paraId="65AD3665" w14:textId="57125A78" w:rsidR="00AC0B14" w:rsidRPr="00C02A65" w:rsidRDefault="002723EA" w:rsidP="00D43502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 xml:space="preserve">Aislamiento de </w:t>
            </w:r>
            <w:r w:rsidR="000D72A3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microorganismos</w:t>
            </w:r>
            <w: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 xml:space="preserve"> mediante la técnica de aislamiento por </w:t>
            </w:r>
            <w:r w:rsidR="006A43E0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estría</w:t>
            </w:r>
          </w:p>
        </w:tc>
      </w:tr>
      <w:tr w:rsidR="00F31722" w:rsidRPr="00C02A65" w14:paraId="11E39624" w14:textId="77777777" w:rsidTr="00D43502">
        <w:trPr>
          <w:trHeight w:hRule="exact" w:val="454"/>
          <w:jc w:val="center"/>
        </w:trPr>
        <w:tc>
          <w:tcPr>
            <w:tcW w:w="2423" w:type="dxa"/>
            <w:shd w:val="clear" w:color="auto" w:fill="99CCFF"/>
            <w:vAlign w:val="center"/>
          </w:tcPr>
          <w:p w14:paraId="1BE48155" w14:textId="77777777" w:rsidR="00AC0B14" w:rsidRPr="00C02A65" w:rsidRDefault="00AC0B14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Programa</w:t>
            </w:r>
          </w:p>
        </w:tc>
        <w:tc>
          <w:tcPr>
            <w:tcW w:w="7386" w:type="dxa"/>
            <w:gridSpan w:val="3"/>
            <w:vAlign w:val="center"/>
          </w:tcPr>
          <w:p w14:paraId="2842487C" w14:textId="509E5E48" w:rsidR="00AC0B14" w:rsidRPr="00C02A65" w:rsidRDefault="00AC0B14" w:rsidP="00D43502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Química Aplicada a la Industria, versión 4</w:t>
            </w:r>
            <w:r w:rsidR="00225598"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.0</w:t>
            </w:r>
          </w:p>
        </w:tc>
      </w:tr>
      <w:tr w:rsidR="00F31722" w:rsidRPr="00C02A65" w14:paraId="5D9E6401" w14:textId="77777777" w:rsidTr="00D43502">
        <w:trPr>
          <w:trHeight w:hRule="exact" w:val="454"/>
          <w:jc w:val="center"/>
        </w:trPr>
        <w:tc>
          <w:tcPr>
            <w:tcW w:w="2423" w:type="dxa"/>
            <w:shd w:val="clear" w:color="auto" w:fill="99CCFF"/>
            <w:vAlign w:val="center"/>
          </w:tcPr>
          <w:p w14:paraId="6303956E" w14:textId="77777777" w:rsidR="00AC0B14" w:rsidRPr="00C02A65" w:rsidRDefault="00AC0B14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Norma de Competencia</w:t>
            </w:r>
          </w:p>
        </w:tc>
        <w:tc>
          <w:tcPr>
            <w:tcW w:w="7386" w:type="dxa"/>
            <w:gridSpan w:val="3"/>
            <w:vAlign w:val="center"/>
          </w:tcPr>
          <w:p w14:paraId="1B887933" w14:textId="1FA9154C" w:rsidR="00AC0B14" w:rsidRPr="00C02A65" w:rsidRDefault="00DB303F" w:rsidP="00D43502">
            <w:pPr>
              <w:rPr>
                <w:rFonts w:asciiTheme="majorHAnsi" w:hAnsiTheme="majorHAnsi" w:cs="Arial"/>
                <w:color w:val="000000" w:themeColor="text1"/>
                <w:sz w:val="22"/>
                <w:szCs w:val="22"/>
              </w:rPr>
            </w:pPr>
            <w:r w:rsidRPr="000B7EDD">
              <w:rPr>
                <w:rFonts w:asciiTheme="majorHAnsi" w:hAnsiTheme="majorHAnsi" w:cs="Tahoma"/>
                <w:sz w:val="18"/>
                <w:szCs w:val="22"/>
              </w:rPr>
              <w:t>Conducir procesos de biotransformación de acuerdo con tipo de producto y plan de producción</w:t>
            </w:r>
          </w:p>
        </w:tc>
      </w:tr>
      <w:tr w:rsidR="00F31722" w:rsidRPr="00C02A65" w14:paraId="4EC4B2DE" w14:textId="77777777" w:rsidTr="00D43502">
        <w:trPr>
          <w:trHeight w:hRule="exact" w:val="479"/>
          <w:jc w:val="center"/>
        </w:trPr>
        <w:tc>
          <w:tcPr>
            <w:tcW w:w="2423" w:type="dxa"/>
            <w:shd w:val="clear" w:color="auto" w:fill="99CCFF"/>
            <w:vAlign w:val="center"/>
          </w:tcPr>
          <w:p w14:paraId="206F6956" w14:textId="77777777" w:rsidR="00AC0B14" w:rsidRPr="00C02A65" w:rsidRDefault="00AC0B14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Resultado de Aprendizaje</w:t>
            </w:r>
          </w:p>
        </w:tc>
        <w:tc>
          <w:tcPr>
            <w:tcW w:w="7386" w:type="dxa"/>
            <w:gridSpan w:val="3"/>
            <w:vAlign w:val="center"/>
          </w:tcPr>
          <w:p w14:paraId="6D28BC17" w14:textId="4BDF0CEF" w:rsidR="00AC0B14" w:rsidRPr="00C02A65" w:rsidRDefault="00DB303F" w:rsidP="00D43502">
            <w:pPr>
              <w:rPr>
                <w:rFonts w:asciiTheme="majorHAnsi" w:hAnsiTheme="majorHAnsi" w:cs="Tahoma"/>
                <w:sz w:val="18"/>
                <w:szCs w:val="18"/>
              </w:rPr>
            </w:pPr>
            <w:r>
              <w:rPr>
                <w:rFonts w:asciiTheme="majorHAnsi" w:hAnsiTheme="majorHAnsi" w:cs="Tahoma"/>
                <w:sz w:val="18"/>
                <w:szCs w:val="18"/>
              </w:rPr>
              <w:t>E</w:t>
            </w:r>
            <w:r w:rsidRPr="000B7EDD">
              <w:rPr>
                <w:rFonts w:asciiTheme="majorHAnsi" w:hAnsiTheme="majorHAnsi" w:cs="Tahoma"/>
                <w:sz w:val="18"/>
                <w:szCs w:val="18"/>
              </w:rPr>
              <w:t xml:space="preserve">stablecer las condiciones del proceso biotecnológico, teniendo en cuenta las características de los microorganismos, del metabolito de interés, las variables de control y el plan de producción.      </w:t>
            </w:r>
          </w:p>
        </w:tc>
      </w:tr>
      <w:tr w:rsidR="00F31722" w:rsidRPr="00C02A65" w14:paraId="5E804923" w14:textId="77777777" w:rsidTr="00D43502">
        <w:trPr>
          <w:trHeight w:hRule="exact" w:val="454"/>
          <w:jc w:val="center"/>
        </w:trPr>
        <w:tc>
          <w:tcPr>
            <w:tcW w:w="2423" w:type="dxa"/>
            <w:shd w:val="clear" w:color="auto" w:fill="99CCFF"/>
            <w:vAlign w:val="center"/>
          </w:tcPr>
          <w:p w14:paraId="6B0ED9DE" w14:textId="77777777" w:rsidR="00AC0B14" w:rsidRPr="00C02A65" w:rsidRDefault="00AC0B14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Actividad de proyecto</w:t>
            </w:r>
          </w:p>
        </w:tc>
        <w:tc>
          <w:tcPr>
            <w:tcW w:w="5259" w:type="dxa"/>
            <w:vAlign w:val="center"/>
          </w:tcPr>
          <w:p w14:paraId="33C91714" w14:textId="333FBD1B" w:rsidR="00AC0B14" w:rsidRPr="00C02A65" w:rsidRDefault="00DB303F" w:rsidP="00D43502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0B7EDD">
              <w:rPr>
                <w:rFonts w:asciiTheme="majorHAnsi" w:hAnsiTheme="majorHAnsi" w:cs="Lucida Grande"/>
                <w:color w:val="000000" w:themeColor="text1"/>
                <w:sz w:val="18"/>
                <w:szCs w:val="18"/>
              </w:rPr>
              <w:t>Organizar las actividades del proceso de obtención de interés industrial</w:t>
            </w:r>
          </w:p>
        </w:tc>
        <w:tc>
          <w:tcPr>
            <w:tcW w:w="851" w:type="dxa"/>
            <w:shd w:val="clear" w:color="auto" w:fill="99CCFF"/>
            <w:vAlign w:val="center"/>
          </w:tcPr>
          <w:p w14:paraId="448736CD" w14:textId="77777777" w:rsidR="00AC0B14" w:rsidRPr="00C02A65" w:rsidRDefault="00AC0B14" w:rsidP="00C33188">
            <w:pPr>
              <w:jc w:val="center"/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Fase</w:t>
            </w:r>
          </w:p>
        </w:tc>
        <w:tc>
          <w:tcPr>
            <w:tcW w:w="1276" w:type="dxa"/>
            <w:vAlign w:val="center"/>
          </w:tcPr>
          <w:p w14:paraId="124E3CD4" w14:textId="17F1297F" w:rsidR="00AC0B14" w:rsidRPr="00C02A65" w:rsidRDefault="00DB303F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Planeación</w:t>
            </w:r>
          </w:p>
        </w:tc>
      </w:tr>
    </w:tbl>
    <w:p w14:paraId="2D7FA0FD" w14:textId="77777777" w:rsidR="00594DAD" w:rsidRPr="00DB303F" w:rsidRDefault="00594DAD" w:rsidP="00DB303F">
      <w:pPr>
        <w:rPr>
          <w:rFonts w:asciiTheme="majorHAnsi" w:hAnsiTheme="majorHAnsi" w:cs="Arial"/>
          <w:b/>
          <w:i/>
          <w:color w:val="000000" w:themeColor="text1"/>
        </w:rPr>
      </w:pPr>
    </w:p>
    <w:p w14:paraId="7BE49FCD" w14:textId="33ABBA99" w:rsidR="0030345D" w:rsidRPr="0030345D" w:rsidRDefault="001731A7" w:rsidP="005A37F7">
      <w:pPr>
        <w:pStyle w:val="ListParagraph"/>
        <w:numPr>
          <w:ilvl w:val="0"/>
          <w:numId w:val="1"/>
        </w:numPr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Principios</w:t>
      </w:r>
    </w:p>
    <w:p w14:paraId="04FC74E9" w14:textId="176DB7CF" w:rsidR="008A313F" w:rsidRDefault="002723EA" w:rsidP="00B6731C">
      <w:pPr>
        <w:pStyle w:val="ListParagraph"/>
        <w:ind w:left="0"/>
        <w:rPr>
          <w:rFonts w:asciiTheme="majorHAnsi" w:hAnsiTheme="majorHAnsi" w:cstheme="majorHAnsi"/>
          <w:bCs/>
          <w:lang w:val="es-ES"/>
        </w:rPr>
      </w:pPr>
      <w:r w:rsidRPr="00375BB8">
        <w:rPr>
          <w:rFonts w:asciiTheme="majorHAnsi" w:hAnsiTheme="majorHAnsi" w:cstheme="majorHAnsi"/>
          <w:bCs/>
          <w:lang w:val="es-ES"/>
        </w:rPr>
        <w:t xml:space="preserve">La obtención de cepas puras de microorganismos a partir de muestras naturales requiere de varias siembras </w:t>
      </w:r>
      <w:r w:rsidR="00375BB8" w:rsidRPr="00375BB8">
        <w:rPr>
          <w:rFonts w:asciiTheme="majorHAnsi" w:hAnsiTheme="majorHAnsi" w:cstheme="majorHAnsi"/>
          <w:bCs/>
          <w:lang w:val="es-ES"/>
        </w:rPr>
        <w:t>sucesivas en el laboratorio</w:t>
      </w:r>
      <w:r w:rsidRPr="00375BB8">
        <w:rPr>
          <w:rFonts w:asciiTheme="majorHAnsi" w:hAnsiTheme="majorHAnsi" w:cstheme="majorHAnsi"/>
          <w:bCs/>
          <w:lang w:val="es-ES"/>
        </w:rPr>
        <w:t xml:space="preserve">, mediante el uso de diversas técnicas como el recuento en placa y el aislamiento por estría. El aislamiento por estría es prácticamente una de las </w:t>
      </w:r>
      <w:r w:rsidR="00375BB8" w:rsidRPr="00375BB8">
        <w:rPr>
          <w:rFonts w:asciiTheme="majorHAnsi" w:hAnsiTheme="majorHAnsi" w:cstheme="majorHAnsi"/>
          <w:bCs/>
          <w:lang w:val="es-ES"/>
        </w:rPr>
        <w:t xml:space="preserve">técnicas de siembra </w:t>
      </w:r>
      <w:r w:rsidRPr="00375BB8">
        <w:rPr>
          <w:rFonts w:asciiTheme="majorHAnsi" w:hAnsiTheme="majorHAnsi" w:cstheme="majorHAnsi"/>
          <w:bCs/>
          <w:lang w:val="es-ES"/>
        </w:rPr>
        <w:t xml:space="preserve">finales en </w:t>
      </w:r>
      <w:r w:rsidR="00375BB8" w:rsidRPr="00375BB8">
        <w:rPr>
          <w:rFonts w:asciiTheme="majorHAnsi" w:hAnsiTheme="majorHAnsi" w:cstheme="majorHAnsi"/>
          <w:bCs/>
          <w:lang w:val="es-ES"/>
        </w:rPr>
        <w:t xml:space="preserve">el proceso de </w:t>
      </w:r>
      <w:r w:rsidRPr="00375BB8">
        <w:rPr>
          <w:rFonts w:asciiTheme="majorHAnsi" w:hAnsiTheme="majorHAnsi" w:cstheme="majorHAnsi"/>
          <w:bCs/>
          <w:lang w:val="es-ES"/>
        </w:rPr>
        <w:t xml:space="preserve">aislamiento de microorganismos en </w:t>
      </w:r>
      <w:r w:rsidR="00375BB8" w:rsidRPr="00375BB8">
        <w:rPr>
          <w:rFonts w:asciiTheme="majorHAnsi" w:hAnsiTheme="majorHAnsi" w:cstheme="majorHAnsi"/>
          <w:bCs/>
          <w:lang w:val="es-ES"/>
        </w:rPr>
        <w:t>la que</w:t>
      </w:r>
      <w:r w:rsidRPr="00375BB8">
        <w:rPr>
          <w:rFonts w:asciiTheme="majorHAnsi" w:hAnsiTheme="majorHAnsi" w:cstheme="majorHAnsi"/>
          <w:bCs/>
          <w:lang w:val="es-ES"/>
        </w:rPr>
        <w:t xml:space="preserve"> a partir de colonias separadas </w:t>
      </w:r>
      <w:r w:rsidR="00375BB8" w:rsidRPr="00375BB8">
        <w:rPr>
          <w:rFonts w:asciiTheme="majorHAnsi" w:hAnsiTheme="majorHAnsi" w:cstheme="majorHAnsi"/>
          <w:bCs/>
          <w:lang w:val="es-ES"/>
        </w:rPr>
        <w:t>se realizan</w:t>
      </w:r>
      <w:r w:rsidRPr="00375BB8">
        <w:rPr>
          <w:rFonts w:asciiTheme="majorHAnsi" w:hAnsiTheme="majorHAnsi" w:cstheme="majorHAnsi"/>
          <w:bCs/>
          <w:lang w:val="es-ES"/>
        </w:rPr>
        <w:t xml:space="preserve"> cultivos puros del microorganismo de interés.  El objetivo de esta práctica de laborato</w:t>
      </w:r>
      <w:r w:rsidR="00375BB8" w:rsidRPr="00375BB8">
        <w:rPr>
          <w:rFonts w:asciiTheme="majorHAnsi" w:hAnsiTheme="majorHAnsi" w:cstheme="majorHAnsi"/>
          <w:bCs/>
          <w:lang w:val="es-ES"/>
        </w:rPr>
        <w:t>r</w:t>
      </w:r>
      <w:r w:rsidRPr="00375BB8">
        <w:rPr>
          <w:rFonts w:asciiTheme="majorHAnsi" w:hAnsiTheme="majorHAnsi" w:cstheme="majorHAnsi"/>
          <w:bCs/>
          <w:lang w:val="es-ES"/>
        </w:rPr>
        <w:t xml:space="preserve">io </w:t>
      </w:r>
      <w:r w:rsidR="00375BB8" w:rsidRPr="00375BB8">
        <w:rPr>
          <w:rFonts w:asciiTheme="majorHAnsi" w:hAnsiTheme="majorHAnsi" w:cstheme="majorHAnsi"/>
          <w:bCs/>
          <w:lang w:val="es-ES"/>
        </w:rPr>
        <w:t>es realizar</w:t>
      </w:r>
      <w:r w:rsidRPr="00375BB8">
        <w:rPr>
          <w:rFonts w:asciiTheme="majorHAnsi" w:hAnsiTheme="majorHAnsi" w:cstheme="majorHAnsi"/>
          <w:bCs/>
          <w:lang w:val="es-ES"/>
        </w:rPr>
        <w:t xml:space="preserve"> aislamiento por </w:t>
      </w:r>
      <w:r w:rsidR="00375BB8" w:rsidRPr="00375BB8">
        <w:rPr>
          <w:rFonts w:asciiTheme="majorHAnsi" w:hAnsiTheme="majorHAnsi" w:cstheme="majorHAnsi"/>
          <w:bCs/>
          <w:lang w:val="es-ES"/>
        </w:rPr>
        <w:t>estría</w:t>
      </w:r>
      <w:r w:rsidRPr="00375BB8">
        <w:rPr>
          <w:rFonts w:asciiTheme="majorHAnsi" w:hAnsiTheme="majorHAnsi" w:cstheme="majorHAnsi"/>
          <w:bCs/>
          <w:lang w:val="es-ES"/>
        </w:rPr>
        <w:t xml:space="preserve"> a partir </w:t>
      </w:r>
      <w:r w:rsidR="00375BB8" w:rsidRPr="00375BB8">
        <w:rPr>
          <w:rFonts w:asciiTheme="majorHAnsi" w:hAnsiTheme="majorHAnsi" w:cstheme="majorHAnsi"/>
          <w:bCs/>
          <w:lang w:val="es-ES"/>
        </w:rPr>
        <w:t>de colonias que</w:t>
      </w:r>
      <w:r w:rsidRPr="00375BB8">
        <w:rPr>
          <w:rFonts w:asciiTheme="majorHAnsi" w:hAnsiTheme="majorHAnsi" w:cstheme="majorHAnsi"/>
          <w:bCs/>
          <w:lang w:val="es-ES"/>
        </w:rPr>
        <w:t xml:space="preserve"> según</w:t>
      </w:r>
      <w:r w:rsidR="00375BB8" w:rsidRPr="00375BB8">
        <w:rPr>
          <w:rFonts w:asciiTheme="majorHAnsi" w:hAnsiTheme="majorHAnsi" w:cstheme="majorHAnsi"/>
          <w:bCs/>
          <w:lang w:val="es-ES"/>
        </w:rPr>
        <w:t xml:space="preserve"> </w:t>
      </w:r>
      <w:r w:rsidR="006A43E0" w:rsidRPr="00375BB8">
        <w:rPr>
          <w:rFonts w:asciiTheme="majorHAnsi" w:hAnsiTheme="majorHAnsi" w:cstheme="majorHAnsi"/>
          <w:bCs/>
          <w:lang w:val="es-ES"/>
        </w:rPr>
        <w:t>l</w:t>
      </w:r>
      <w:r w:rsidR="006A43E0">
        <w:rPr>
          <w:rFonts w:asciiTheme="majorHAnsi" w:hAnsiTheme="majorHAnsi" w:cstheme="majorHAnsi"/>
          <w:bCs/>
          <w:lang w:val="es-ES"/>
        </w:rPr>
        <w:t>os resultados</w:t>
      </w:r>
      <w:r w:rsidR="00375BB8">
        <w:rPr>
          <w:rFonts w:asciiTheme="majorHAnsi" w:hAnsiTheme="majorHAnsi" w:cstheme="majorHAnsi"/>
          <w:bCs/>
          <w:lang w:val="es-ES"/>
        </w:rPr>
        <w:t xml:space="preserve"> de la</w:t>
      </w:r>
      <w:r w:rsidR="00375BB8" w:rsidRPr="00375BB8">
        <w:rPr>
          <w:rFonts w:asciiTheme="majorHAnsi" w:hAnsiTheme="majorHAnsi" w:cstheme="majorHAnsi"/>
          <w:bCs/>
          <w:lang w:val="es-ES"/>
        </w:rPr>
        <w:t xml:space="preserve"> identificación</w:t>
      </w:r>
      <w:r w:rsidRPr="00375BB8">
        <w:rPr>
          <w:rFonts w:asciiTheme="majorHAnsi" w:hAnsiTheme="majorHAnsi" w:cstheme="majorHAnsi"/>
          <w:bCs/>
          <w:lang w:val="es-ES"/>
        </w:rPr>
        <w:t xml:space="preserve"> macroscópica y microscópica </w:t>
      </w:r>
      <w:r w:rsidR="00375BB8" w:rsidRPr="00375BB8">
        <w:rPr>
          <w:rFonts w:asciiTheme="majorHAnsi" w:hAnsiTheme="majorHAnsi" w:cstheme="majorHAnsi"/>
          <w:bCs/>
          <w:lang w:val="es-ES"/>
        </w:rPr>
        <w:t xml:space="preserve">pertenezcan </w:t>
      </w:r>
      <w:proofErr w:type="gramStart"/>
      <w:r w:rsidR="00375BB8" w:rsidRPr="00375BB8">
        <w:rPr>
          <w:rFonts w:asciiTheme="majorHAnsi" w:hAnsiTheme="majorHAnsi" w:cstheme="majorHAnsi"/>
          <w:bCs/>
          <w:lang w:val="es-ES"/>
        </w:rPr>
        <w:t>a</w:t>
      </w:r>
      <w:r w:rsidRPr="00375BB8">
        <w:rPr>
          <w:rFonts w:asciiTheme="majorHAnsi" w:hAnsiTheme="majorHAnsi" w:cstheme="majorHAnsi"/>
          <w:bCs/>
          <w:lang w:val="es-ES"/>
        </w:rPr>
        <w:t xml:space="preserve"> </w:t>
      </w:r>
      <w:r w:rsidR="00375BB8">
        <w:rPr>
          <w:rFonts w:asciiTheme="majorHAnsi" w:hAnsiTheme="majorHAnsi" w:cstheme="majorHAnsi"/>
          <w:bCs/>
          <w:lang w:val="es-ES"/>
        </w:rPr>
        <w:t xml:space="preserve"> </w:t>
      </w:r>
      <w:r w:rsidR="00B6731C">
        <w:rPr>
          <w:rFonts w:asciiTheme="majorHAnsi" w:hAnsiTheme="majorHAnsi" w:cstheme="majorHAnsi"/>
          <w:bCs/>
          <w:lang w:val="es-ES"/>
        </w:rPr>
        <w:t>microrganismos</w:t>
      </w:r>
      <w:proofErr w:type="gramEnd"/>
      <w:r w:rsidR="00B6731C">
        <w:rPr>
          <w:rFonts w:asciiTheme="majorHAnsi" w:hAnsiTheme="majorHAnsi" w:cstheme="majorHAnsi"/>
          <w:bCs/>
          <w:lang w:val="es-ES"/>
        </w:rPr>
        <w:t xml:space="preserve"> de interés para su proyecto</w:t>
      </w:r>
      <w:r w:rsidRPr="00375BB8">
        <w:rPr>
          <w:rFonts w:asciiTheme="majorHAnsi" w:hAnsiTheme="majorHAnsi" w:cstheme="majorHAnsi"/>
          <w:bCs/>
          <w:lang w:val="es-ES"/>
        </w:rPr>
        <w:t xml:space="preserve">, de esta manera se esperan obtener cultivos puros </w:t>
      </w:r>
      <w:proofErr w:type="gramStart"/>
      <w:r w:rsidRPr="00375BB8">
        <w:rPr>
          <w:rFonts w:asciiTheme="majorHAnsi" w:hAnsiTheme="majorHAnsi" w:cstheme="majorHAnsi"/>
          <w:bCs/>
          <w:lang w:val="es-ES"/>
        </w:rPr>
        <w:t xml:space="preserve">de  </w:t>
      </w:r>
      <w:r w:rsidR="00375BB8" w:rsidRPr="00375BB8">
        <w:rPr>
          <w:rFonts w:asciiTheme="majorHAnsi" w:hAnsiTheme="majorHAnsi" w:cstheme="majorHAnsi"/>
          <w:bCs/>
          <w:lang w:val="es-ES"/>
        </w:rPr>
        <w:t>este</w:t>
      </w:r>
      <w:proofErr w:type="gramEnd"/>
      <w:r w:rsidR="00375BB8" w:rsidRPr="00375BB8">
        <w:rPr>
          <w:rFonts w:asciiTheme="majorHAnsi" w:hAnsiTheme="majorHAnsi" w:cstheme="majorHAnsi"/>
          <w:bCs/>
          <w:lang w:val="es-ES"/>
        </w:rPr>
        <w:t xml:space="preserve"> microorganismo</w:t>
      </w:r>
      <w:r w:rsidRPr="00375BB8">
        <w:rPr>
          <w:rFonts w:asciiTheme="majorHAnsi" w:hAnsiTheme="majorHAnsi" w:cstheme="majorHAnsi"/>
          <w:bCs/>
          <w:lang w:val="es-ES"/>
        </w:rPr>
        <w:t xml:space="preserve"> que puedan ser utilizadas en </w:t>
      </w:r>
      <w:r w:rsidR="00B6731C">
        <w:rPr>
          <w:rFonts w:asciiTheme="majorHAnsi" w:hAnsiTheme="majorHAnsi" w:cstheme="majorHAnsi"/>
          <w:bCs/>
          <w:lang w:val="es-ES"/>
        </w:rPr>
        <w:t>procesos biotecnológicos</w:t>
      </w:r>
      <w:r w:rsidRPr="00375BB8">
        <w:rPr>
          <w:rFonts w:asciiTheme="majorHAnsi" w:hAnsiTheme="majorHAnsi" w:cstheme="majorHAnsi"/>
          <w:bCs/>
          <w:lang w:val="es-ES"/>
        </w:rPr>
        <w:t xml:space="preserve">. </w:t>
      </w:r>
    </w:p>
    <w:p w14:paraId="6731407C" w14:textId="77777777" w:rsidR="00B6731C" w:rsidRPr="00B6731C" w:rsidRDefault="00B6731C" w:rsidP="00B6731C">
      <w:pPr>
        <w:pStyle w:val="ListParagraph"/>
        <w:ind w:left="0"/>
        <w:rPr>
          <w:rFonts w:asciiTheme="majorHAnsi" w:hAnsiTheme="majorHAnsi" w:cstheme="majorHAnsi"/>
          <w:bCs/>
          <w:lang w:val="es-ES"/>
        </w:rPr>
      </w:pPr>
    </w:p>
    <w:p w14:paraId="37B374BC" w14:textId="271EB0A1" w:rsidR="0042614C" w:rsidRPr="00F117F0" w:rsidRDefault="007169DA" w:rsidP="005A37F7">
      <w:pPr>
        <w:pStyle w:val="ListParagraph"/>
        <w:numPr>
          <w:ilvl w:val="0"/>
          <w:numId w:val="1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Muestreo</w:t>
      </w:r>
    </w:p>
    <w:p w14:paraId="5DC513A1" w14:textId="6542CAED" w:rsidR="0008121A" w:rsidRPr="00BA6B4B" w:rsidRDefault="005C1283" w:rsidP="005A37F7">
      <w:pPr>
        <w:pStyle w:val="ListParagraph"/>
        <w:numPr>
          <w:ilvl w:val="0"/>
          <w:numId w:val="15"/>
        </w:numPr>
        <w:jc w:val="both"/>
        <w:rPr>
          <w:rFonts w:asciiTheme="majorHAnsi" w:hAnsiTheme="majorHAnsi" w:cs="Arial"/>
          <w:color w:val="000000" w:themeColor="text1"/>
          <w:lang w:val="es-ES"/>
        </w:rPr>
      </w:pPr>
      <w:r>
        <w:rPr>
          <w:rFonts w:asciiTheme="majorHAnsi" w:hAnsiTheme="majorHAnsi" w:cs="Arial"/>
          <w:color w:val="000000" w:themeColor="text1"/>
          <w:lang w:val="es-ES"/>
        </w:rPr>
        <w:t>Para esta práctica no aplica.</w:t>
      </w:r>
    </w:p>
    <w:p w14:paraId="465286ED" w14:textId="77777777" w:rsidR="00794111" w:rsidRPr="00F117F0" w:rsidRDefault="00794111" w:rsidP="00BA6B4B">
      <w:pPr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</w:p>
    <w:p w14:paraId="67C76AA7" w14:textId="1C0C0DBA" w:rsidR="0030345D" w:rsidRDefault="0030345D" w:rsidP="005A37F7">
      <w:pPr>
        <w:pStyle w:val="ListParagraph"/>
        <w:numPr>
          <w:ilvl w:val="0"/>
          <w:numId w:val="1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proofErr w:type="spellStart"/>
      <w:r w:rsidRPr="0030345D">
        <w:rPr>
          <w:rFonts w:asciiTheme="majorHAnsi" w:hAnsiTheme="majorHAnsi" w:cs="Arial"/>
          <w:b/>
          <w:i/>
          <w:color w:val="000000" w:themeColor="text1"/>
          <w:lang w:val="es-ES_tradnl"/>
        </w:rPr>
        <w:t>Preinforme</w:t>
      </w:r>
      <w:proofErr w:type="spellEnd"/>
      <w:r w:rsidRPr="0030345D">
        <w:rPr>
          <w:rFonts w:asciiTheme="majorHAnsi" w:hAnsiTheme="majorHAnsi" w:cs="Arial"/>
          <w:b/>
          <w:i/>
          <w:color w:val="000000" w:themeColor="text1"/>
          <w:lang w:val="es-ES_tradnl"/>
        </w:rPr>
        <w:t xml:space="preserve"> </w:t>
      </w:r>
    </w:p>
    <w:p w14:paraId="15776BBE" w14:textId="5613F428" w:rsidR="0030345D" w:rsidRDefault="00BA6B4B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El</w:t>
      </w:r>
      <w:r w:rsidR="0030345D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 pre</w:t>
      </w: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-</w:t>
      </w:r>
      <w:r w:rsidR="0030345D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informe debe contener los siguientes </w:t>
      </w: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í</w:t>
      </w:r>
      <w:r w:rsidR="0030345D">
        <w:rPr>
          <w:rFonts w:asciiTheme="majorHAnsi" w:hAnsiTheme="majorHAnsi" w:cs="Arial"/>
          <w:bCs/>
          <w:i/>
          <w:color w:val="000000" w:themeColor="text1"/>
          <w:lang w:val="es-ES_tradnl"/>
        </w:rPr>
        <w:t>tems</w:t>
      </w: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:</w:t>
      </w:r>
    </w:p>
    <w:p w14:paraId="5BDBEF85" w14:textId="0111FE85" w:rsidR="0030345D" w:rsidRDefault="0030345D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1.T</w:t>
      </w:r>
      <w:r w:rsidR="00BA6B4B">
        <w:rPr>
          <w:rFonts w:asciiTheme="majorHAnsi" w:hAnsiTheme="majorHAnsi" w:cs="Arial"/>
          <w:bCs/>
          <w:i/>
          <w:color w:val="000000" w:themeColor="text1"/>
          <w:lang w:val="es-ES_tradnl"/>
        </w:rPr>
        <w:t>í</w:t>
      </w: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tulo de la práctica</w:t>
      </w:r>
    </w:p>
    <w:p w14:paraId="2A5DEDF0" w14:textId="44D3BF77" w:rsidR="001529CA" w:rsidRDefault="001529CA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2. Objetivo de la práctica</w:t>
      </w:r>
    </w:p>
    <w:p w14:paraId="1E6EB818" w14:textId="45C50354" w:rsidR="0030345D" w:rsidRDefault="0030345D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2.Respuesta a preguntas:</w:t>
      </w:r>
      <w:r w:rsidR="001A2A54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 conteste las siguientes preguntas</w:t>
      </w:r>
    </w:p>
    <w:p w14:paraId="4E5955F5" w14:textId="46BEDDFF" w:rsidR="005C1283" w:rsidRDefault="005C1283" w:rsidP="005A37F7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¿</w:t>
      </w:r>
      <w:r w:rsidR="00337B61">
        <w:rPr>
          <w:rFonts w:asciiTheme="majorHAnsi" w:hAnsiTheme="majorHAnsi" w:cs="Arial"/>
          <w:bCs/>
          <w:i/>
          <w:color w:val="000000" w:themeColor="text1"/>
          <w:lang w:val="es-ES_tradnl"/>
        </w:rPr>
        <w:t>Q</w:t>
      </w: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ué es </w:t>
      </w:r>
      <w:r w:rsidR="00375BB8">
        <w:rPr>
          <w:rFonts w:asciiTheme="majorHAnsi" w:hAnsiTheme="majorHAnsi" w:cs="Arial"/>
          <w:bCs/>
          <w:i/>
          <w:color w:val="000000" w:themeColor="text1"/>
          <w:lang w:val="es-ES_tradnl"/>
        </w:rPr>
        <w:t>la técnica de siembra por estría</w:t>
      </w: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?</w:t>
      </w:r>
    </w:p>
    <w:p w14:paraId="3CF33038" w14:textId="1BF8B8F0" w:rsidR="0030345D" w:rsidRDefault="005C1283" w:rsidP="005A37F7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¿</w:t>
      </w:r>
      <w:r w:rsidR="001529CA">
        <w:rPr>
          <w:rFonts w:asciiTheme="majorHAnsi" w:hAnsiTheme="majorHAnsi" w:cs="Arial"/>
          <w:bCs/>
          <w:i/>
          <w:color w:val="000000" w:themeColor="text1"/>
          <w:lang w:val="es-ES_tradnl"/>
        </w:rPr>
        <w:t>Para que se realiza la siembra por estría</w:t>
      </w:r>
      <w:r w:rsidR="00BA6B4B">
        <w:rPr>
          <w:rFonts w:asciiTheme="majorHAnsi" w:hAnsiTheme="majorHAnsi" w:cs="Arial"/>
          <w:bCs/>
          <w:i/>
          <w:color w:val="000000" w:themeColor="text1"/>
          <w:lang w:val="es-ES_tradnl"/>
        </w:rPr>
        <w:t>?</w:t>
      </w:r>
    </w:p>
    <w:p w14:paraId="013833EE" w14:textId="64FBEC29" w:rsidR="005C1283" w:rsidRDefault="001529CA" w:rsidP="005A37F7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¿En qué consiste la técnica aséptica?</w:t>
      </w:r>
    </w:p>
    <w:p w14:paraId="6D508234" w14:textId="4F2B82EC" w:rsidR="000D72A3" w:rsidRDefault="000D72A3" w:rsidP="005A37F7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De acuerdo con el procedimiento descrito en la parte inferior realice un dibujo de la técnica por estría. Repita este dibujo 4 veces a modo de práctica preliminar.</w:t>
      </w:r>
    </w:p>
    <w:p w14:paraId="61A27EAF" w14:textId="77777777" w:rsidR="005C1283" w:rsidRPr="005C1283" w:rsidRDefault="005C1283" w:rsidP="005C1283">
      <w:pPr>
        <w:jc w:val="both"/>
        <w:rPr>
          <w:rFonts w:asciiTheme="majorHAnsi" w:hAnsiTheme="majorHAnsi" w:cs="Arial"/>
          <w:bCs/>
          <w:i/>
          <w:color w:val="000000" w:themeColor="text1"/>
        </w:rPr>
      </w:pPr>
    </w:p>
    <w:p w14:paraId="576C0357" w14:textId="1ADBE2CF" w:rsidR="0030345D" w:rsidRDefault="0030345D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lastRenderedPageBreak/>
        <w:t xml:space="preserve">3. Introducción:  después de leer toda la práctica deberá hacer una introducción a la práctica, explicando de manera general los </w:t>
      </w:r>
      <w:r w:rsidR="001A2A54">
        <w:rPr>
          <w:rFonts w:asciiTheme="majorHAnsi" w:hAnsiTheme="majorHAnsi" w:cs="Arial"/>
          <w:bCs/>
          <w:i/>
          <w:color w:val="000000" w:themeColor="text1"/>
          <w:lang w:val="es-ES_tradnl"/>
        </w:rPr>
        <w:t>procedimientos a realizar durante la práctica</w:t>
      </w:r>
      <w:r w:rsidR="00AE0524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. El párrafo de la introducción debe contener por lo menos 8 </w:t>
      </w:r>
      <w:proofErr w:type="spellStart"/>
      <w:r w:rsidR="00AE0524">
        <w:rPr>
          <w:rFonts w:asciiTheme="majorHAnsi" w:hAnsiTheme="majorHAnsi" w:cs="Arial"/>
          <w:bCs/>
          <w:i/>
          <w:color w:val="000000" w:themeColor="text1"/>
          <w:lang w:val="es-ES_tradnl"/>
        </w:rPr>
        <w:t>lineas</w:t>
      </w:r>
      <w:proofErr w:type="spellEnd"/>
      <w:r w:rsidR="00AE0524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 en las que el aprendiz mencione lo os ensayos que se realizaran en la práctica.</w:t>
      </w:r>
    </w:p>
    <w:p w14:paraId="501F0BF6" w14:textId="3C2519FF" w:rsidR="0030345D" w:rsidRPr="0030345D" w:rsidRDefault="0030345D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4. </w:t>
      </w:r>
      <w:r w:rsidR="001A2A54">
        <w:rPr>
          <w:rFonts w:asciiTheme="majorHAnsi" w:hAnsiTheme="majorHAnsi" w:cs="Arial"/>
          <w:bCs/>
          <w:i/>
          <w:color w:val="000000" w:themeColor="text1"/>
          <w:lang w:val="es-ES_tradnl"/>
        </w:rPr>
        <w:t>Procedimiento: elabore un diagrama de flujo de la práctica a realizar.</w:t>
      </w:r>
    </w:p>
    <w:p w14:paraId="40F01D33" w14:textId="18DD3579" w:rsidR="00D2315D" w:rsidRPr="008F7E06" w:rsidRDefault="00C82751" w:rsidP="005A37F7">
      <w:pPr>
        <w:pStyle w:val="ListParagraph"/>
        <w:numPr>
          <w:ilvl w:val="0"/>
          <w:numId w:val="1"/>
        </w:numPr>
        <w:jc w:val="both"/>
        <w:rPr>
          <w:rFonts w:asciiTheme="majorHAnsi" w:hAnsiTheme="majorHAnsi" w:cs="Arial"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Materiales</w:t>
      </w:r>
      <w:r w:rsidR="00B54EBE"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 xml:space="preserve"> </w:t>
      </w:r>
    </w:p>
    <w:p w14:paraId="220B5B56" w14:textId="4F6E398F" w:rsidR="00115E81" w:rsidRPr="00F117F0" w:rsidRDefault="00D2315D" w:rsidP="005A37F7">
      <w:pPr>
        <w:pStyle w:val="ListParagraph"/>
        <w:numPr>
          <w:ilvl w:val="0"/>
          <w:numId w:val="3"/>
        </w:numPr>
        <w:jc w:val="both"/>
        <w:rPr>
          <w:rFonts w:asciiTheme="majorHAnsi" w:hAnsiTheme="majorHAnsi" w:cs="Arial"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>P</w:t>
      </w:r>
      <w:r w:rsidR="00B54EBE" w:rsidRPr="00F117F0">
        <w:rPr>
          <w:rFonts w:asciiTheme="majorHAnsi" w:hAnsiTheme="majorHAnsi" w:cs="Arial"/>
          <w:b/>
          <w:color w:val="000000" w:themeColor="text1"/>
          <w:lang w:val="es-ES_tradnl"/>
        </w:rPr>
        <w:t>ara el desarrollo de la práctica</w:t>
      </w:r>
    </w:p>
    <w:p w14:paraId="421C30FE" w14:textId="3A2CCA05" w:rsidR="00642C41" w:rsidRPr="00F117F0" w:rsidRDefault="009D4573" w:rsidP="00161F91">
      <w:pPr>
        <w:ind w:left="720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color w:val="000000" w:themeColor="text1"/>
          <w:sz w:val="22"/>
          <w:szCs w:val="22"/>
        </w:rPr>
        <w:t xml:space="preserve">Los materiales relacionados en la tabla 1 </w:t>
      </w:r>
      <w:r w:rsidR="002E3412" w:rsidRPr="00F117F0">
        <w:rPr>
          <w:rFonts w:asciiTheme="majorHAnsi" w:hAnsiTheme="majorHAnsi" w:cs="Arial"/>
          <w:b/>
          <w:color w:val="000000" w:themeColor="text1"/>
          <w:sz w:val="22"/>
          <w:szCs w:val="22"/>
          <w:u w:val="single"/>
        </w:rPr>
        <w:t>corresponden a</w:t>
      </w:r>
      <w:r w:rsidRPr="00F117F0">
        <w:rPr>
          <w:rFonts w:asciiTheme="majorHAnsi" w:hAnsiTheme="majorHAnsi" w:cs="Arial"/>
          <w:b/>
          <w:color w:val="000000" w:themeColor="text1"/>
          <w:sz w:val="22"/>
          <w:szCs w:val="22"/>
          <w:u w:val="single"/>
        </w:rPr>
        <w:t xml:space="preserve"> un grupo de trabajo</w:t>
      </w:r>
      <w:r w:rsidRPr="00F117F0">
        <w:rPr>
          <w:rFonts w:asciiTheme="majorHAnsi" w:hAnsiTheme="majorHAnsi" w:cs="Arial"/>
          <w:color w:val="000000" w:themeColor="text1"/>
          <w:sz w:val="22"/>
          <w:szCs w:val="22"/>
        </w:rPr>
        <w:t xml:space="preserve">. </w:t>
      </w:r>
    </w:p>
    <w:p w14:paraId="6E408C6D" w14:textId="7CA74D34" w:rsidR="00E53798" w:rsidRPr="00F117F0" w:rsidRDefault="00E53798" w:rsidP="004733F2">
      <w:pPr>
        <w:ind w:left="708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color w:val="000000" w:themeColor="text1"/>
          <w:sz w:val="22"/>
          <w:szCs w:val="22"/>
        </w:rPr>
        <w:t>Tabla 1. Material</w:t>
      </w:r>
      <w:r w:rsidR="003B0C2A">
        <w:rPr>
          <w:rFonts w:asciiTheme="majorHAnsi" w:hAnsiTheme="majorHAnsi" w:cs="Arial"/>
          <w:b/>
          <w:color w:val="000000" w:themeColor="text1"/>
          <w:sz w:val="22"/>
          <w:szCs w:val="22"/>
        </w:rPr>
        <w:t xml:space="preserve"> de vidrio y plástico</w:t>
      </w:r>
    </w:p>
    <w:tbl>
      <w:tblPr>
        <w:tblStyle w:val="TableGrid"/>
        <w:tblW w:w="0" w:type="auto"/>
        <w:tblInd w:w="816" w:type="dxa"/>
        <w:tblLook w:val="04A0" w:firstRow="1" w:lastRow="0" w:firstColumn="1" w:lastColumn="0" w:noHBand="0" w:noVBand="1"/>
      </w:tblPr>
      <w:tblGrid>
        <w:gridCol w:w="4072"/>
        <w:gridCol w:w="2680"/>
        <w:gridCol w:w="1634"/>
      </w:tblGrid>
      <w:tr w:rsidR="00161F91" w:rsidRPr="00F117F0" w14:paraId="59EC2216" w14:textId="77777777" w:rsidTr="008F7E06">
        <w:tc>
          <w:tcPr>
            <w:tcW w:w="4242" w:type="dxa"/>
            <w:vAlign w:val="center"/>
          </w:tcPr>
          <w:p w14:paraId="2D2DF85D" w14:textId="7592A540" w:rsidR="008F7E06" w:rsidRPr="00F117F0" w:rsidRDefault="008F7E06" w:rsidP="00E07A80">
            <w:pPr>
              <w:jc w:val="center"/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</w:pPr>
            <w:r w:rsidRPr="00F117F0"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Material</w:t>
            </w:r>
          </w:p>
        </w:tc>
        <w:tc>
          <w:tcPr>
            <w:tcW w:w="2703" w:type="dxa"/>
          </w:tcPr>
          <w:p w14:paraId="5D5E05CF" w14:textId="2CBD4D88" w:rsidR="008F7E06" w:rsidRPr="00F117F0" w:rsidRDefault="008F7E06" w:rsidP="00E07A80">
            <w:pPr>
              <w:jc w:val="center"/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Imagen</w:t>
            </w:r>
          </w:p>
        </w:tc>
        <w:tc>
          <w:tcPr>
            <w:tcW w:w="1667" w:type="dxa"/>
            <w:vAlign w:val="center"/>
          </w:tcPr>
          <w:p w14:paraId="579DC06E" w14:textId="6EC02BD2" w:rsidR="008F7E06" w:rsidRPr="00F117F0" w:rsidRDefault="008F7E06" w:rsidP="00E07A80">
            <w:pPr>
              <w:jc w:val="center"/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</w:pPr>
            <w:r w:rsidRPr="00F117F0"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Cantidad</w:t>
            </w:r>
          </w:p>
        </w:tc>
      </w:tr>
      <w:tr w:rsidR="00161F91" w:rsidRPr="00F117F0" w14:paraId="67E56072" w14:textId="77777777" w:rsidTr="008F7E06">
        <w:tc>
          <w:tcPr>
            <w:tcW w:w="4242" w:type="dxa"/>
            <w:vAlign w:val="center"/>
          </w:tcPr>
          <w:p w14:paraId="0394B204" w14:textId="57ED5FC8" w:rsidR="00161F91" w:rsidRDefault="00337B61" w:rsidP="00E07A80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Asa recta</w:t>
            </w:r>
          </w:p>
        </w:tc>
        <w:tc>
          <w:tcPr>
            <w:tcW w:w="2703" w:type="dxa"/>
          </w:tcPr>
          <w:p w14:paraId="6D5B5BD5" w14:textId="516D1EE8" w:rsidR="006A43E0" w:rsidRDefault="006A43E0" w:rsidP="006A43E0">
            <w:pPr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146B2446" wp14:editId="140B6A1F">
                  <wp:extent cx="924560" cy="520907"/>
                  <wp:effectExtent l="0" t="0" r="254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952" r="-14" b="28699"/>
                          <a:stretch/>
                        </pic:blipFill>
                        <pic:spPr bwMode="auto">
                          <a:xfrm>
                            <a:off x="0" y="0"/>
                            <a:ext cx="932115" cy="525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7DE8D7" w14:textId="0A650A21" w:rsidR="00161F91" w:rsidRDefault="00161F91" w:rsidP="00161F91">
            <w:pPr>
              <w:jc w:val="center"/>
              <w:rPr>
                <w:lang w:eastAsia="en-US"/>
              </w:rPr>
            </w:pPr>
          </w:p>
        </w:tc>
        <w:tc>
          <w:tcPr>
            <w:tcW w:w="1667" w:type="dxa"/>
            <w:vAlign w:val="center"/>
          </w:tcPr>
          <w:p w14:paraId="4B5A7272" w14:textId="68630953" w:rsidR="00161F91" w:rsidRDefault="00337B61" w:rsidP="002F42D8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</w:t>
            </w:r>
          </w:p>
        </w:tc>
      </w:tr>
      <w:tr w:rsidR="00161F91" w:rsidRPr="00F117F0" w14:paraId="2AB4AFBE" w14:textId="77777777" w:rsidTr="008F7E06">
        <w:tc>
          <w:tcPr>
            <w:tcW w:w="4242" w:type="dxa"/>
            <w:vAlign w:val="center"/>
          </w:tcPr>
          <w:p w14:paraId="470DDF58" w14:textId="0FB27F1D" w:rsidR="00161F91" w:rsidRDefault="00337B61" w:rsidP="00161F91">
            <w:pPr>
              <w:rPr>
                <w:lang w:eastAsia="en-US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Asa redonda</w:t>
            </w:r>
          </w:p>
          <w:p w14:paraId="6693019C" w14:textId="7A3E2083" w:rsidR="008F7E06" w:rsidRPr="00F117F0" w:rsidRDefault="008F7E06" w:rsidP="00E07A80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2703" w:type="dxa"/>
          </w:tcPr>
          <w:p w14:paraId="799A7818" w14:textId="1E951980" w:rsidR="008F7E06" w:rsidRPr="00161F91" w:rsidRDefault="006A43E0" w:rsidP="006A43E0">
            <w:pPr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441BA4CB" wp14:editId="6C2D3D49">
                  <wp:extent cx="1297172" cy="75180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470" cy="765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dxa"/>
            <w:vAlign w:val="center"/>
          </w:tcPr>
          <w:p w14:paraId="30B1A932" w14:textId="1A16D949" w:rsidR="008F7E06" w:rsidRPr="00F117F0" w:rsidRDefault="008F7E06" w:rsidP="002F42D8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</w:t>
            </w:r>
          </w:p>
        </w:tc>
      </w:tr>
    </w:tbl>
    <w:p w14:paraId="4471A000" w14:textId="77777777" w:rsidR="0028170F" w:rsidRPr="00F117F0" w:rsidRDefault="0028170F" w:rsidP="00A165E4">
      <w:pPr>
        <w:jc w:val="both"/>
        <w:rPr>
          <w:rFonts w:asciiTheme="majorHAnsi" w:hAnsiTheme="majorHAnsi" w:cs="Arial"/>
          <w:color w:val="FF0000"/>
          <w:sz w:val="22"/>
          <w:szCs w:val="22"/>
        </w:rPr>
      </w:pPr>
    </w:p>
    <w:p w14:paraId="7E94E11F" w14:textId="10517A1E" w:rsidR="004A0F0D" w:rsidRPr="00F117F0" w:rsidRDefault="00725331" w:rsidP="005A37F7">
      <w:pPr>
        <w:pStyle w:val="ListParagraph"/>
        <w:numPr>
          <w:ilvl w:val="0"/>
          <w:numId w:val="3"/>
        </w:numPr>
        <w:jc w:val="both"/>
        <w:rPr>
          <w:rFonts w:asciiTheme="majorHAnsi" w:hAnsiTheme="majorHAnsi" w:cs="Arial"/>
          <w:color w:val="000000" w:themeColor="text1"/>
          <w:lang w:val="es-ES_tradnl"/>
        </w:rPr>
      </w:pPr>
      <w:r>
        <w:rPr>
          <w:rFonts w:asciiTheme="majorHAnsi" w:hAnsiTheme="majorHAnsi" w:cs="Arial"/>
          <w:b/>
          <w:color w:val="000000" w:themeColor="text1"/>
          <w:lang w:val="es-ES_tradnl"/>
        </w:rPr>
        <w:t>Reactivos y medios de cultivo</w:t>
      </w:r>
    </w:p>
    <w:p w14:paraId="0EF165BA" w14:textId="5A45529C" w:rsidR="00835F69" w:rsidRPr="00F117F0" w:rsidRDefault="00835F69" w:rsidP="00835F69">
      <w:pPr>
        <w:ind w:left="360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</w:p>
    <w:p w14:paraId="43C34C00" w14:textId="540EB3F6" w:rsidR="00E53798" w:rsidRPr="00F117F0" w:rsidRDefault="00E53798" w:rsidP="004733F2">
      <w:pPr>
        <w:ind w:left="708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color w:val="000000" w:themeColor="text1"/>
          <w:sz w:val="22"/>
          <w:szCs w:val="22"/>
        </w:rPr>
        <w:t>Tabla 2. M</w:t>
      </w:r>
      <w:r w:rsidR="003B0C2A">
        <w:rPr>
          <w:rFonts w:asciiTheme="majorHAnsi" w:hAnsiTheme="majorHAnsi" w:cs="Arial"/>
          <w:b/>
          <w:color w:val="000000" w:themeColor="text1"/>
          <w:sz w:val="22"/>
          <w:szCs w:val="22"/>
        </w:rPr>
        <w:t>edios de cultivo y reactivos</w:t>
      </w:r>
    </w:p>
    <w:tbl>
      <w:tblPr>
        <w:tblStyle w:val="TableGrid"/>
        <w:tblW w:w="0" w:type="auto"/>
        <w:tblInd w:w="816" w:type="dxa"/>
        <w:tblLook w:val="04A0" w:firstRow="1" w:lastRow="0" w:firstColumn="1" w:lastColumn="0" w:noHBand="0" w:noVBand="1"/>
      </w:tblPr>
      <w:tblGrid>
        <w:gridCol w:w="4512"/>
        <w:gridCol w:w="3330"/>
      </w:tblGrid>
      <w:tr w:rsidR="00337B61" w:rsidRPr="00F117F0" w14:paraId="456608DC" w14:textId="77777777" w:rsidTr="00337B61">
        <w:tc>
          <w:tcPr>
            <w:tcW w:w="4512" w:type="dxa"/>
            <w:vAlign w:val="center"/>
          </w:tcPr>
          <w:p w14:paraId="6343D3C8" w14:textId="1AA15A79" w:rsidR="00337B61" w:rsidRPr="00F117F0" w:rsidRDefault="00337B61" w:rsidP="0063308E">
            <w:pPr>
              <w:jc w:val="center"/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Reactivos</w:t>
            </w:r>
          </w:p>
        </w:tc>
        <w:tc>
          <w:tcPr>
            <w:tcW w:w="3330" w:type="dxa"/>
            <w:vAlign w:val="center"/>
          </w:tcPr>
          <w:p w14:paraId="3C207CF1" w14:textId="31F88591" w:rsidR="00337B61" w:rsidRPr="00F117F0" w:rsidRDefault="00337B61" w:rsidP="0063308E">
            <w:pPr>
              <w:jc w:val="center"/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</w:pPr>
            <w:r w:rsidRPr="00F117F0"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Cantidad</w:t>
            </w:r>
            <w:r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*</w:t>
            </w:r>
          </w:p>
        </w:tc>
      </w:tr>
      <w:tr w:rsidR="00337B61" w:rsidRPr="00F117F0" w14:paraId="50004B81" w14:textId="77777777" w:rsidTr="00337B61">
        <w:tc>
          <w:tcPr>
            <w:tcW w:w="4512" w:type="dxa"/>
            <w:vAlign w:val="center"/>
          </w:tcPr>
          <w:p w14:paraId="766EBB8E" w14:textId="1F5C96B8" w:rsidR="00337B61" w:rsidRPr="00F117F0" w:rsidRDefault="001C4BB8" w:rsidP="001529CA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Medio de cultivo</w:t>
            </w:r>
            <w:r w:rsidR="001529CA"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 xml:space="preserve"> estéril</w:t>
            </w:r>
          </w:p>
        </w:tc>
        <w:tc>
          <w:tcPr>
            <w:tcW w:w="3330" w:type="dxa"/>
            <w:vAlign w:val="center"/>
          </w:tcPr>
          <w:p w14:paraId="111E3C69" w14:textId="30C1A235" w:rsidR="00337B61" w:rsidRPr="00F117F0" w:rsidRDefault="001529CA" w:rsidP="0063308E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 caja</w:t>
            </w:r>
          </w:p>
        </w:tc>
      </w:tr>
    </w:tbl>
    <w:p w14:paraId="56746850" w14:textId="2CD38538" w:rsidR="00C52923" w:rsidRDefault="00C52923" w:rsidP="006853F7">
      <w:pPr>
        <w:jc w:val="both"/>
        <w:rPr>
          <w:rFonts w:asciiTheme="majorHAnsi" w:hAnsiTheme="majorHAnsi" w:cs="Arial"/>
          <w:color w:val="FF0000"/>
          <w:sz w:val="22"/>
          <w:szCs w:val="22"/>
        </w:rPr>
      </w:pPr>
    </w:p>
    <w:p w14:paraId="2AF9C126" w14:textId="487F191C" w:rsidR="00337B61" w:rsidRPr="00337B61" w:rsidRDefault="00337B61" w:rsidP="00337B61">
      <w:pPr>
        <w:pStyle w:val="ListParagraph"/>
        <w:numPr>
          <w:ilvl w:val="0"/>
          <w:numId w:val="3"/>
        </w:numPr>
        <w:jc w:val="both"/>
        <w:rPr>
          <w:rFonts w:asciiTheme="majorHAnsi" w:hAnsiTheme="majorHAnsi" w:cs="Arial"/>
          <w:color w:val="000000" w:themeColor="text1"/>
          <w:lang w:val="es-ES"/>
        </w:rPr>
      </w:pPr>
      <w:r>
        <w:rPr>
          <w:rFonts w:asciiTheme="majorHAnsi" w:hAnsiTheme="majorHAnsi" w:cs="Arial"/>
          <w:b/>
          <w:color w:val="000000" w:themeColor="text1"/>
          <w:lang w:val="es-ES"/>
        </w:rPr>
        <w:t>Cultivos de microorganismos</w:t>
      </w:r>
    </w:p>
    <w:tbl>
      <w:tblPr>
        <w:tblStyle w:val="TableGrid"/>
        <w:tblW w:w="0" w:type="auto"/>
        <w:tblInd w:w="816" w:type="dxa"/>
        <w:tblLook w:val="04A0" w:firstRow="1" w:lastRow="0" w:firstColumn="1" w:lastColumn="0" w:noHBand="0" w:noVBand="1"/>
      </w:tblPr>
      <w:tblGrid>
        <w:gridCol w:w="7842"/>
      </w:tblGrid>
      <w:tr w:rsidR="00337B61" w:rsidRPr="00F117F0" w14:paraId="7A32A6F3" w14:textId="77777777" w:rsidTr="00337B61">
        <w:tc>
          <w:tcPr>
            <w:tcW w:w="7842" w:type="dxa"/>
            <w:vAlign w:val="center"/>
          </w:tcPr>
          <w:p w14:paraId="0518F4B2" w14:textId="1BA22DEA" w:rsidR="00337B61" w:rsidRPr="00F117F0" w:rsidRDefault="00337B61" w:rsidP="00977872">
            <w:pPr>
              <w:jc w:val="center"/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Cultivo</w:t>
            </w:r>
          </w:p>
        </w:tc>
      </w:tr>
      <w:tr w:rsidR="00337B61" w:rsidRPr="00F117F0" w14:paraId="367AEF2C" w14:textId="77777777" w:rsidTr="00337B61">
        <w:tc>
          <w:tcPr>
            <w:tcW w:w="7842" w:type="dxa"/>
            <w:vAlign w:val="center"/>
          </w:tcPr>
          <w:p w14:paraId="043BB45D" w14:textId="5D6939E0" w:rsidR="00337B61" w:rsidRDefault="001C4BB8" w:rsidP="00977872">
            <w:pPr>
              <w:rPr>
                <w:lang w:eastAsia="en-US"/>
              </w:rPr>
            </w:pPr>
            <w:proofErr w:type="gramStart"/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 xml:space="preserve">Cultivo </w:t>
            </w:r>
            <w:r w:rsidR="00337B61"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 xml:space="preserve"> con</w:t>
            </w:r>
            <w:proofErr w:type="gramEnd"/>
            <w:r w:rsidR="00337B61"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 xml:space="preserve"> microorganismos </w:t>
            </w:r>
            <w:proofErr w:type="gramStart"/>
            <w:r w:rsidR="00337B61"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recuperados  a</w:t>
            </w:r>
            <w:proofErr w:type="gramEnd"/>
            <w:r w:rsidR="00337B61"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 xml:space="preserve">  partir de la muestra de </w:t>
            </w: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interés</w:t>
            </w:r>
          </w:p>
          <w:p w14:paraId="0182FF79" w14:textId="77777777" w:rsidR="00337B61" w:rsidRPr="00F117F0" w:rsidRDefault="00337B61" w:rsidP="00977872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</w:p>
        </w:tc>
      </w:tr>
    </w:tbl>
    <w:p w14:paraId="243A601D" w14:textId="77777777" w:rsidR="001529CA" w:rsidRDefault="001529CA" w:rsidP="001529CA">
      <w:pPr>
        <w:ind w:left="360"/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</w:p>
    <w:p w14:paraId="6A966912" w14:textId="57C4DDA7" w:rsidR="003E7A88" w:rsidRPr="001529CA" w:rsidRDefault="00744943" w:rsidP="00D11D23">
      <w:pPr>
        <w:numPr>
          <w:ilvl w:val="0"/>
          <w:numId w:val="1"/>
        </w:numPr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i/>
          <w:color w:val="000000" w:themeColor="text1"/>
          <w:sz w:val="22"/>
          <w:szCs w:val="22"/>
        </w:rPr>
        <w:t>Instrumental</w:t>
      </w:r>
    </w:p>
    <w:p w14:paraId="56E0A5F4" w14:textId="358F8A9A" w:rsidR="003E7A88" w:rsidRDefault="00337B61" w:rsidP="005A37F7">
      <w:pPr>
        <w:numPr>
          <w:ilvl w:val="0"/>
          <w:numId w:val="5"/>
        </w:numPr>
        <w:jc w:val="both"/>
        <w:rPr>
          <w:rFonts w:asciiTheme="majorHAnsi" w:hAnsiTheme="majorHAnsi" w:cs="Arial"/>
          <w:sz w:val="22"/>
          <w:szCs w:val="22"/>
        </w:rPr>
      </w:pPr>
      <w:r>
        <w:rPr>
          <w:rFonts w:asciiTheme="majorHAnsi" w:hAnsiTheme="majorHAnsi" w:cs="Arial"/>
          <w:sz w:val="22"/>
          <w:szCs w:val="22"/>
        </w:rPr>
        <w:t>Nevera</w:t>
      </w:r>
    </w:p>
    <w:p w14:paraId="0C54BC3E" w14:textId="5343302B" w:rsidR="003B0C2A" w:rsidRDefault="00D11D23" w:rsidP="005A37F7">
      <w:pPr>
        <w:numPr>
          <w:ilvl w:val="0"/>
          <w:numId w:val="5"/>
        </w:numPr>
        <w:jc w:val="both"/>
        <w:rPr>
          <w:rFonts w:asciiTheme="majorHAnsi" w:hAnsiTheme="majorHAnsi" w:cs="Arial"/>
          <w:sz w:val="22"/>
          <w:szCs w:val="22"/>
        </w:rPr>
      </w:pPr>
      <w:r>
        <w:rPr>
          <w:rFonts w:asciiTheme="majorHAnsi" w:hAnsiTheme="majorHAnsi" w:cs="Arial"/>
          <w:sz w:val="22"/>
          <w:szCs w:val="22"/>
        </w:rPr>
        <w:t xml:space="preserve">Cabina de </w:t>
      </w:r>
      <w:r w:rsidR="000D72A3">
        <w:rPr>
          <w:rFonts w:asciiTheme="majorHAnsi" w:hAnsiTheme="majorHAnsi" w:cs="Arial"/>
          <w:sz w:val="22"/>
          <w:szCs w:val="22"/>
        </w:rPr>
        <w:t>bioseguridad o mechero</w:t>
      </w:r>
    </w:p>
    <w:p w14:paraId="2CE8C337" w14:textId="77777777" w:rsidR="00603937" w:rsidRPr="00F117F0" w:rsidRDefault="00603937" w:rsidP="00603937">
      <w:pPr>
        <w:ind w:left="720"/>
        <w:jc w:val="both"/>
        <w:rPr>
          <w:rFonts w:asciiTheme="majorHAnsi" w:hAnsiTheme="majorHAnsi" w:cs="Arial"/>
          <w:sz w:val="22"/>
          <w:szCs w:val="22"/>
        </w:rPr>
      </w:pPr>
    </w:p>
    <w:p w14:paraId="29DBAE10" w14:textId="77777777" w:rsidR="00603937" w:rsidRPr="00F117F0" w:rsidRDefault="00603937" w:rsidP="005A37F7">
      <w:pPr>
        <w:pStyle w:val="ListParagraph"/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Elementos de Protección Individual (EPI) y dispositivos de seguridad</w:t>
      </w:r>
    </w:p>
    <w:p w14:paraId="6BB1525C" w14:textId="77777777" w:rsidR="00603937" w:rsidRPr="00F117F0" w:rsidRDefault="00603937" w:rsidP="00603937">
      <w:pPr>
        <w:pStyle w:val="ListParagraph"/>
        <w:ind w:left="360"/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</w:p>
    <w:p w14:paraId="0CB181C2" w14:textId="77777777" w:rsidR="00603937" w:rsidRPr="00F117F0" w:rsidRDefault="00603937" w:rsidP="005A37F7">
      <w:pPr>
        <w:pStyle w:val="ListParagraph"/>
        <w:numPr>
          <w:ilvl w:val="0"/>
          <w:numId w:val="2"/>
        </w:numPr>
        <w:rPr>
          <w:rFonts w:asciiTheme="majorHAnsi" w:hAnsiTheme="majorHAnsi"/>
          <w:color w:val="000000" w:themeColor="text1"/>
          <w:lang w:val="es-ES_tradnl"/>
        </w:rPr>
      </w:pPr>
      <w:r w:rsidRPr="00F117F0">
        <w:rPr>
          <w:rFonts w:asciiTheme="majorHAnsi" w:hAnsiTheme="majorHAnsi"/>
          <w:color w:val="000000" w:themeColor="text1"/>
          <w:lang w:val="es-ES_tradnl"/>
        </w:rPr>
        <w:t xml:space="preserve">Bata larga de dril, color blanco, manga larga, de abotonar </w:t>
      </w:r>
    </w:p>
    <w:p w14:paraId="10CBA1C2" w14:textId="77777777" w:rsidR="00603937" w:rsidRPr="00F117F0" w:rsidRDefault="00603937" w:rsidP="005A37F7">
      <w:pPr>
        <w:pStyle w:val="ListParagraph"/>
        <w:numPr>
          <w:ilvl w:val="0"/>
          <w:numId w:val="2"/>
        </w:numPr>
        <w:rPr>
          <w:rFonts w:asciiTheme="majorHAnsi" w:hAnsiTheme="majorHAnsi"/>
          <w:color w:val="000000" w:themeColor="text1"/>
          <w:lang w:val="es-ES_tradnl"/>
        </w:rPr>
      </w:pPr>
      <w:r w:rsidRPr="00F117F0">
        <w:rPr>
          <w:rFonts w:asciiTheme="majorHAnsi" w:hAnsiTheme="majorHAnsi"/>
          <w:color w:val="000000" w:themeColor="text1"/>
          <w:lang w:val="es-ES_tradnl"/>
        </w:rPr>
        <w:t xml:space="preserve">Gafas de seguridad o mono gafas </w:t>
      </w:r>
    </w:p>
    <w:p w14:paraId="6F093E61" w14:textId="77777777" w:rsidR="00603937" w:rsidRPr="00F117F0" w:rsidRDefault="00603937" w:rsidP="005A37F7">
      <w:pPr>
        <w:pStyle w:val="ListParagraph"/>
        <w:numPr>
          <w:ilvl w:val="0"/>
          <w:numId w:val="2"/>
        </w:numPr>
        <w:rPr>
          <w:rFonts w:asciiTheme="majorHAnsi" w:hAnsiTheme="majorHAnsi"/>
          <w:color w:val="000000" w:themeColor="text1"/>
          <w:lang w:val="es-ES_tradnl"/>
        </w:rPr>
      </w:pPr>
      <w:r w:rsidRPr="00F117F0">
        <w:rPr>
          <w:rFonts w:asciiTheme="majorHAnsi" w:hAnsiTheme="majorHAnsi"/>
          <w:color w:val="000000" w:themeColor="text1"/>
          <w:lang w:val="es-ES_tradnl"/>
        </w:rPr>
        <w:t>Guantes de nitrilo</w:t>
      </w:r>
    </w:p>
    <w:p w14:paraId="50AB0433" w14:textId="0101C493" w:rsidR="00603937" w:rsidRDefault="00603937" w:rsidP="005A37F7">
      <w:pPr>
        <w:pStyle w:val="ListParagraph"/>
        <w:numPr>
          <w:ilvl w:val="0"/>
          <w:numId w:val="2"/>
        </w:numPr>
        <w:rPr>
          <w:rFonts w:asciiTheme="majorHAnsi" w:hAnsiTheme="majorHAnsi"/>
          <w:color w:val="000000" w:themeColor="text1"/>
          <w:lang w:val="es-ES_tradnl"/>
        </w:rPr>
      </w:pPr>
      <w:r w:rsidRPr="00F117F0">
        <w:rPr>
          <w:rFonts w:asciiTheme="majorHAnsi" w:hAnsiTheme="majorHAnsi"/>
          <w:color w:val="000000" w:themeColor="text1"/>
          <w:lang w:val="es-ES_tradnl"/>
        </w:rPr>
        <w:t>Cofia</w:t>
      </w:r>
    </w:p>
    <w:p w14:paraId="3BDEEF41" w14:textId="5C4C3E32" w:rsidR="003B0C2A" w:rsidRPr="00F117F0" w:rsidRDefault="003B0C2A" w:rsidP="005A37F7">
      <w:pPr>
        <w:pStyle w:val="ListParagraph"/>
        <w:numPr>
          <w:ilvl w:val="0"/>
          <w:numId w:val="2"/>
        </w:numPr>
        <w:rPr>
          <w:rFonts w:asciiTheme="majorHAnsi" w:hAnsiTheme="majorHAnsi"/>
          <w:color w:val="000000" w:themeColor="text1"/>
          <w:lang w:val="es-ES_tradnl"/>
        </w:rPr>
      </w:pPr>
      <w:r>
        <w:rPr>
          <w:rFonts w:asciiTheme="majorHAnsi" w:hAnsiTheme="majorHAnsi"/>
          <w:color w:val="000000" w:themeColor="text1"/>
          <w:lang w:val="es-ES_tradnl"/>
        </w:rPr>
        <w:t>Tapabocas</w:t>
      </w:r>
    </w:p>
    <w:p w14:paraId="1399EDDF" w14:textId="77777777" w:rsidR="00603937" w:rsidRPr="00F117F0" w:rsidRDefault="00603937" w:rsidP="005A37F7">
      <w:pPr>
        <w:pStyle w:val="ListParagraph"/>
        <w:numPr>
          <w:ilvl w:val="0"/>
          <w:numId w:val="2"/>
        </w:numPr>
        <w:jc w:val="both"/>
        <w:rPr>
          <w:rFonts w:asciiTheme="majorHAnsi" w:hAnsiTheme="majorHAnsi" w:cs="Arial"/>
          <w:color w:val="000000" w:themeColor="text1"/>
          <w:lang w:val="es-ES_tradnl"/>
        </w:rPr>
      </w:pPr>
      <w:r w:rsidRPr="00F117F0">
        <w:rPr>
          <w:rFonts w:asciiTheme="majorHAnsi" w:hAnsiTheme="majorHAnsi"/>
          <w:color w:val="000000" w:themeColor="text1"/>
          <w:lang w:val="es-ES_tradnl"/>
        </w:rPr>
        <w:t>Fuente lava ojos</w:t>
      </w:r>
    </w:p>
    <w:p w14:paraId="13473C49" w14:textId="77777777" w:rsidR="00603937" w:rsidRPr="00F117F0" w:rsidRDefault="00603937" w:rsidP="005A37F7">
      <w:pPr>
        <w:pStyle w:val="ListParagraph"/>
        <w:numPr>
          <w:ilvl w:val="0"/>
          <w:numId w:val="2"/>
        </w:numPr>
        <w:jc w:val="both"/>
        <w:rPr>
          <w:rFonts w:asciiTheme="majorHAnsi" w:hAnsiTheme="majorHAnsi" w:cs="Arial"/>
          <w:color w:val="000000" w:themeColor="text1"/>
          <w:lang w:val="es-ES_tradnl"/>
        </w:rPr>
      </w:pPr>
      <w:r w:rsidRPr="00F117F0">
        <w:rPr>
          <w:rFonts w:asciiTheme="majorHAnsi" w:hAnsiTheme="majorHAnsi"/>
          <w:color w:val="000000" w:themeColor="text1"/>
          <w:lang w:val="es-ES_tradnl"/>
        </w:rPr>
        <w:lastRenderedPageBreak/>
        <w:t>Ducha de seguridad</w:t>
      </w:r>
    </w:p>
    <w:p w14:paraId="2EE07FCE" w14:textId="77777777" w:rsidR="00603937" w:rsidRPr="00F117F0" w:rsidRDefault="00603937" w:rsidP="00AA1F0D">
      <w:pPr>
        <w:ind w:left="360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</w:p>
    <w:p w14:paraId="7593E005" w14:textId="77777777" w:rsidR="00603937" w:rsidRPr="00F117F0" w:rsidRDefault="00603937" w:rsidP="005A37F7">
      <w:pPr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i/>
          <w:color w:val="000000" w:themeColor="text1"/>
          <w:sz w:val="22"/>
          <w:szCs w:val="22"/>
        </w:rPr>
        <w:t>Condiciones de seguridad</w:t>
      </w:r>
    </w:p>
    <w:p w14:paraId="53350FD1" w14:textId="77777777" w:rsidR="00BA306C" w:rsidRPr="00F117F0" w:rsidRDefault="00BA306C" w:rsidP="00EF7385">
      <w:pPr>
        <w:jc w:val="both"/>
        <w:rPr>
          <w:rFonts w:asciiTheme="majorHAnsi" w:hAnsiTheme="majorHAnsi" w:cs="Arial"/>
          <w:b/>
          <w:color w:val="000000" w:themeColor="text1"/>
          <w:sz w:val="22"/>
          <w:szCs w:val="22"/>
        </w:rPr>
      </w:pPr>
    </w:p>
    <w:p w14:paraId="09ADFCE3" w14:textId="5476C82D" w:rsidR="00486064" w:rsidRPr="00F117F0" w:rsidRDefault="00603937" w:rsidP="005A37F7">
      <w:pPr>
        <w:pStyle w:val="ListParagraph"/>
        <w:numPr>
          <w:ilvl w:val="0"/>
          <w:numId w:val="7"/>
        </w:numPr>
        <w:jc w:val="both"/>
        <w:rPr>
          <w:rFonts w:asciiTheme="majorHAnsi" w:hAnsiTheme="majorHAnsi" w:cs="Arial"/>
          <w:color w:val="000000" w:themeColor="text1"/>
          <w:shd w:val="clear" w:color="auto" w:fill="FFFFFF"/>
          <w:lang w:val="es-ES_tradnl"/>
        </w:rPr>
      </w:pP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 xml:space="preserve">Manipulación </w:t>
      </w:r>
      <w:r w:rsidR="003B0C2A">
        <w:rPr>
          <w:rFonts w:asciiTheme="majorHAnsi" w:hAnsiTheme="majorHAnsi" w:cs="Arial"/>
          <w:b/>
          <w:color w:val="000000" w:themeColor="text1"/>
          <w:lang w:val="es-ES_tradnl"/>
        </w:rPr>
        <w:t xml:space="preserve">de </w:t>
      </w:r>
      <w:r w:rsidR="00337B61">
        <w:rPr>
          <w:rFonts w:asciiTheme="majorHAnsi" w:hAnsiTheme="majorHAnsi" w:cs="Arial"/>
          <w:b/>
          <w:color w:val="000000" w:themeColor="text1"/>
          <w:lang w:val="es-ES_tradnl"/>
        </w:rPr>
        <w:t>cultivos microbianos</w:t>
      </w:r>
      <w:r w:rsidRPr="00F117F0">
        <w:rPr>
          <w:rFonts w:asciiTheme="majorHAnsi" w:hAnsiTheme="majorHAnsi" w:cs="Arial"/>
          <w:color w:val="000000" w:themeColor="text1"/>
          <w:lang w:val="es-ES_tradnl"/>
        </w:rPr>
        <w:t xml:space="preserve"> </w:t>
      </w:r>
    </w:p>
    <w:p w14:paraId="4053AE61" w14:textId="01BE294C" w:rsidR="006F0D00" w:rsidRPr="00D11D23" w:rsidRDefault="00337B61" w:rsidP="005A37F7">
      <w:pPr>
        <w:pStyle w:val="ListParagraph"/>
        <w:numPr>
          <w:ilvl w:val="0"/>
          <w:numId w:val="13"/>
        </w:numPr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>La manipulación de estos cultivos debe realizarse con guantes y tapabocas.</w:t>
      </w:r>
    </w:p>
    <w:p w14:paraId="0330A8C5" w14:textId="0ACD1B7D" w:rsidR="00C9774C" w:rsidRPr="00F117F0" w:rsidRDefault="00603937" w:rsidP="005A37F7">
      <w:pPr>
        <w:pStyle w:val="ListParagraph"/>
        <w:numPr>
          <w:ilvl w:val="0"/>
          <w:numId w:val="7"/>
        </w:numPr>
        <w:jc w:val="both"/>
        <w:rPr>
          <w:rFonts w:asciiTheme="majorHAnsi" w:eastAsia="Times New Roman" w:hAnsiTheme="majorHAnsi" w:cs="Arial"/>
          <w:b/>
          <w:color w:val="000000" w:themeColor="text1"/>
          <w:lang w:val="es-ES_tradnl" w:eastAsia="es-ES"/>
        </w:rPr>
      </w:pP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 xml:space="preserve">Manipulación del </w:t>
      </w:r>
      <w:r w:rsidR="00725331">
        <w:rPr>
          <w:rFonts w:asciiTheme="majorHAnsi" w:hAnsiTheme="majorHAnsi" w:cs="Arial"/>
          <w:b/>
          <w:color w:val="000000" w:themeColor="text1"/>
          <w:lang w:val="es-ES_tradnl"/>
        </w:rPr>
        <w:t>mechero</w:t>
      </w: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 xml:space="preserve">. </w:t>
      </w:r>
    </w:p>
    <w:p w14:paraId="0572B984" w14:textId="2C2B841D" w:rsidR="00C9774C" w:rsidRPr="00F117F0" w:rsidRDefault="00566188" w:rsidP="005A37F7">
      <w:pPr>
        <w:pStyle w:val="ListParagraph"/>
        <w:numPr>
          <w:ilvl w:val="0"/>
          <w:numId w:val="9"/>
        </w:numPr>
        <w:jc w:val="both"/>
        <w:rPr>
          <w:rFonts w:asciiTheme="majorHAnsi" w:eastAsia="Times New Roman" w:hAnsiTheme="majorHAnsi" w:cs="Arial"/>
          <w:b/>
          <w:color w:val="000000" w:themeColor="text1"/>
          <w:lang w:val="es-ES_tradnl" w:eastAsia="es-ES"/>
        </w:rPr>
      </w:pP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>Indicaciones de peligro.</w:t>
      </w:r>
      <w:r w:rsidRPr="00F117F0">
        <w:rPr>
          <w:rFonts w:asciiTheme="majorHAnsi" w:hAnsiTheme="majorHAnsi" w:cs="Arial"/>
          <w:color w:val="000000" w:themeColor="text1"/>
          <w:lang w:val="es-ES_tradnl"/>
        </w:rPr>
        <w:t xml:space="preserve"> </w:t>
      </w:r>
      <w:r w:rsidR="00725331">
        <w:rPr>
          <w:rFonts w:asciiTheme="majorHAnsi" w:hAnsiTheme="majorHAnsi" w:cs="Arial"/>
          <w:color w:val="000000" w:themeColor="text1"/>
          <w:lang w:val="es-ES_tradnl"/>
        </w:rPr>
        <w:t>Combustión, riesgo de quemaduras</w:t>
      </w:r>
      <w:r w:rsidR="00603937" w:rsidRPr="00F117F0">
        <w:rPr>
          <w:rFonts w:asciiTheme="majorHAnsi" w:hAnsiTheme="majorHAnsi" w:cs="Arial"/>
          <w:color w:val="000000" w:themeColor="text1"/>
          <w:lang w:val="es-ES_tradnl"/>
        </w:rPr>
        <w:t xml:space="preserve">. </w:t>
      </w:r>
    </w:p>
    <w:p w14:paraId="615AF109" w14:textId="1B503014" w:rsidR="00BC5C3D" w:rsidRPr="00D11D23" w:rsidRDefault="00566188" w:rsidP="005A37F7">
      <w:pPr>
        <w:pStyle w:val="ListParagraph"/>
        <w:numPr>
          <w:ilvl w:val="0"/>
          <w:numId w:val="9"/>
        </w:numPr>
        <w:jc w:val="both"/>
        <w:rPr>
          <w:rFonts w:asciiTheme="majorHAnsi" w:eastAsia="Times New Roman" w:hAnsiTheme="majorHAnsi" w:cs="Arial"/>
          <w:b/>
          <w:color w:val="000000" w:themeColor="text1"/>
          <w:lang w:val="es-ES_tradnl" w:eastAsia="es-ES"/>
        </w:rPr>
      </w:pPr>
      <w:r w:rsidRPr="00725331">
        <w:rPr>
          <w:rFonts w:asciiTheme="majorHAnsi" w:hAnsiTheme="majorHAnsi" w:cs="Arial"/>
          <w:b/>
          <w:color w:val="000000" w:themeColor="text1"/>
          <w:shd w:val="clear" w:color="auto" w:fill="FFFFFF"/>
          <w:lang w:val="es-ES_tradnl"/>
        </w:rPr>
        <w:t>Consejos de prudencia</w:t>
      </w:r>
      <w:r w:rsidRPr="00725331">
        <w:rPr>
          <w:rFonts w:asciiTheme="majorHAnsi" w:hAnsiTheme="majorHAnsi" w:cs="Arial"/>
          <w:color w:val="000000" w:themeColor="text1"/>
          <w:shd w:val="clear" w:color="auto" w:fill="FFFFFF"/>
          <w:lang w:val="es-ES_tradnl"/>
        </w:rPr>
        <w:t xml:space="preserve">. </w:t>
      </w:r>
      <w:r w:rsidR="00725331" w:rsidRPr="00725331">
        <w:rPr>
          <w:rFonts w:asciiTheme="majorHAnsi" w:hAnsiTheme="majorHAnsi" w:cs="Arial"/>
          <w:color w:val="000000" w:themeColor="text1"/>
          <w:shd w:val="clear" w:color="auto" w:fill="FFFFFF"/>
          <w:lang w:val="es-ES_tradnl"/>
        </w:rPr>
        <w:t xml:space="preserve">No deje el mechero prendido sin supervisión. Mantenga una distancia prudente para evitar el contacto directo con la llama del mechero. </w:t>
      </w:r>
    </w:p>
    <w:p w14:paraId="6E513146" w14:textId="3BDC4B9B" w:rsidR="00D11D23" w:rsidRDefault="00D11D23" w:rsidP="00D11D23">
      <w:pPr>
        <w:pStyle w:val="ListParagraph"/>
        <w:ind w:left="1068"/>
        <w:jc w:val="both"/>
        <w:rPr>
          <w:rFonts w:asciiTheme="majorHAnsi" w:hAnsiTheme="majorHAnsi" w:cs="Arial"/>
          <w:b/>
          <w:color w:val="000000" w:themeColor="text1"/>
          <w:shd w:val="clear" w:color="auto" w:fill="FFFFFF"/>
          <w:lang w:val="es-ES_tradnl"/>
        </w:rPr>
      </w:pPr>
    </w:p>
    <w:p w14:paraId="6B5620A5" w14:textId="3DAE0392" w:rsidR="00D11D23" w:rsidRPr="00F117F0" w:rsidRDefault="00D11D23" w:rsidP="005A37F7">
      <w:pPr>
        <w:pStyle w:val="ListParagraph"/>
        <w:numPr>
          <w:ilvl w:val="0"/>
          <w:numId w:val="7"/>
        </w:numPr>
        <w:jc w:val="both"/>
        <w:rPr>
          <w:rFonts w:asciiTheme="majorHAnsi" w:eastAsia="Times New Roman" w:hAnsiTheme="majorHAnsi" w:cs="Arial"/>
          <w:b/>
          <w:color w:val="000000" w:themeColor="text1"/>
          <w:lang w:val="es-ES_tradnl" w:eastAsia="es-ES"/>
        </w:rPr>
      </w:pP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 xml:space="preserve">Manipulación de </w:t>
      </w:r>
      <w:r>
        <w:rPr>
          <w:rFonts w:asciiTheme="majorHAnsi" w:hAnsiTheme="majorHAnsi" w:cs="Arial"/>
          <w:b/>
          <w:color w:val="000000" w:themeColor="text1"/>
          <w:lang w:val="es-ES_tradnl"/>
        </w:rPr>
        <w:t>Incubadoras</w:t>
      </w: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>.</w:t>
      </w:r>
      <w:r w:rsidRPr="00F117F0">
        <w:rPr>
          <w:rFonts w:asciiTheme="majorHAnsi" w:hAnsiTheme="majorHAnsi" w:cs="Arial"/>
          <w:color w:val="000000" w:themeColor="text1"/>
          <w:lang w:val="es-ES_tradnl"/>
        </w:rPr>
        <w:t xml:space="preserve"> </w:t>
      </w:r>
    </w:p>
    <w:p w14:paraId="622F5366" w14:textId="2FCD022E" w:rsidR="00D11D23" w:rsidRPr="00F117F0" w:rsidRDefault="00D11D23" w:rsidP="005A37F7">
      <w:pPr>
        <w:pStyle w:val="ListParagraph"/>
        <w:numPr>
          <w:ilvl w:val="0"/>
          <w:numId w:val="8"/>
        </w:numPr>
        <w:jc w:val="both"/>
        <w:rPr>
          <w:rFonts w:asciiTheme="majorHAnsi" w:eastAsia="Times New Roman" w:hAnsiTheme="majorHAnsi" w:cs="Arial"/>
          <w:b/>
          <w:color w:val="000000" w:themeColor="text1"/>
          <w:lang w:val="es-ES_tradnl" w:eastAsia="es-ES"/>
        </w:rPr>
      </w:pP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>Indicaciones de peligro.</w:t>
      </w:r>
      <w:r w:rsidRPr="00F117F0">
        <w:rPr>
          <w:rFonts w:asciiTheme="majorHAnsi" w:hAnsiTheme="majorHAnsi" w:cs="Arial"/>
          <w:color w:val="000000" w:themeColor="text1"/>
          <w:lang w:val="es-ES_tradnl"/>
        </w:rPr>
        <w:t xml:space="preserve"> </w:t>
      </w:r>
      <w:r>
        <w:rPr>
          <w:rFonts w:asciiTheme="majorHAnsi" w:hAnsiTheme="majorHAnsi" w:cs="Arial"/>
          <w:color w:val="000000" w:themeColor="text1"/>
          <w:lang w:val="es-ES_tradnl"/>
        </w:rPr>
        <w:t xml:space="preserve">Exposición </w:t>
      </w:r>
      <w:proofErr w:type="gramStart"/>
      <w:r>
        <w:rPr>
          <w:rFonts w:asciiTheme="majorHAnsi" w:hAnsiTheme="majorHAnsi" w:cs="Arial"/>
          <w:color w:val="000000" w:themeColor="text1"/>
          <w:lang w:val="es-ES_tradnl"/>
        </w:rPr>
        <w:t xml:space="preserve">a </w:t>
      </w:r>
      <w:r w:rsidR="00EF7385">
        <w:rPr>
          <w:rFonts w:asciiTheme="majorHAnsi" w:hAnsiTheme="majorHAnsi" w:cs="Arial"/>
          <w:color w:val="000000" w:themeColor="text1"/>
          <w:lang w:val="es-ES_tradnl"/>
        </w:rPr>
        <w:t xml:space="preserve"> cultivos</w:t>
      </w:r>
      <w:proofErr w:type="gramEnd"/>
      <w:r w:rsidR="00EF7385">
        <w:rPr>
          <w:rFonts w:asciiTheme="majorHAnsi" w:hAnsiTheme="majorHAnsi" w:cs="Arial"/>
          <w:color w:val="000000" w:themeColor="text1"/>
          <w:lang w:val="es-ES_tradnl"/>
        </w:rPr>
        <w:t xml:space="preserve"> de microorganismos que </w:t>
      </w:r>
      <w:proofErr w:type="gramStart"/>
      <w:r w:rsidR="00EF7385">
        <w:rPr>
          <w:rFonts w:asciiTheme="majorHAnsi" w:hAnsiTheme="majorHAnsi" w:cs="Arial"/>
          <w:color w:val="000000" w:themeColor="text1"/>
          <w:lang w:val="es-ES_tradnl"/>
        </w:rPr>
        <w:t>pueden  tener</w:t>
      </w:r>
      <w:proofErr w:type="gramEnd"/>
      <w:r w:rsidR="00EF7385">
        <w:rPr>
          <w:rFonts w:asciiTheme="majorHAnsi" w:hAnsiTheme="majorHAnsi" w:cs="Arial"/>
          <w:color w:val="000000" w:themeColor="text1"/>
          <w:lang w:val="es-ES_tradnl"/>
        </w:rPr>
        <w:t xml:space="preserve"> algún nivel de patogenicidad</w:t>
      </w:r>
    </w:p>
    <w:p w14:paraId="2B4EE2C2" w14:textId="7BF3AE2D" w:rsidR="00486064" w:rsidRPr="00337B61" w:rsidRDefault="00D11D23" w:rsidP="00337B61">
      <w:pPr>
        <w:pStyle w:val="ListParagraph"/>
        <w:numPr>
          <w:ilvl w:val="0"/>
          <w:numId w:val="8"/>
        </w:numPr>
        <w:jc w:val="both"/>
        <w:rPr>
          <w:rFonts w:asciiTheme="majorHAnsi" w:eastAsia="Times New Roman" w:hAnsiTheme="majorHAnsi" w:cs="Arial"/>
          <w:b/>
          <w:color w:val="000000" w:themeColor="text1"/>
          <w:lang w:val="es-ES_tradnl" w:eastAsia="es-ES"/>
        </w:rPr>
      </w:pPr>
      <w:r w:rsidRPr="00F117F0">
        <w:rPr>
          <w:rFonts w:asciiTheme="majorHAnsi" w:hAnsiTheme="majorHAnsi" w:cs="Arial"/>
          <w:b/>
          <w:color w:val="000000" w:themeColor="text1"/>
          <w:shd w:val="clear" w:color="auto" w:fill="FFFFFF"/>
          <w:lang w:val="es-ES_tradnl"/>
        </w:rPr>
        <w:t>Consejos de prudencia</w:t>
      </w:r>
      <w:r w:rsidRPr="00F117F0">
        <w:rPr>
          <w:rFonts w:asciiTheme="majorHAnsi" w:hAnsiTheme="majorHAnsi" w:cs="Arial"/>
          <w:color w:val="000000" w:themeColor="text1"/>
          <w:shd w:val="clear" w:color="auto" w:fill="FFFFFF"/>
          <w:lang w:val="es-ES_tradnl"/>
        </w:rPr>
        <w:t xml:space="preserve">. </w:t>
      </w:r>
      <w:r w:rsidR="00EF7385">
        <w:rPr>
          <w:rFonts w:asciiTheme="majorHAnsi" w:hAnsiTheme="majorHAnsi" w:cs="Arial"/>
          <w:color w:val="000000" w:themeColor="text1"/>
          <w:lang w:val="es-ES_tradnl"/>
        </w:rPr>
        <w:t>Utilice guantes y tapabocas para ingresar y sacar cultivos de la incubadora.</w:t>
      </w:r>
    </w:p>
    <w:p w14:paraId="783EF46E" w14:textId="77777777" w:rsidR="002A36C9" w:rsidRPr="00F117F0" w:rsidRDefault="002A36C9" w:rsidP="00DA7E8A">
      <w:pPr>
        <w:jc w:val="both"/>
        <w:rPr>
          <w:rFonts w:asciiTheme="majorHAnsi" w:hAnsiTheme="majorHAnsi"/>
          <w:b/>
          <w:color w:val="000000" w:themeColor="text1"/>
          <w:sz w:val="22"/>
          <w:szCs w:val="22"/>
        </w:rPr>
      </w:pPr>
    </w:p>
    <w:p w14:paraId="1C6AC622" w14:textId="4610970E" w:rsidR="0042614C" w:rsidRPr="00F117F0" w:rsidRDefault="0042614C" w:rsidP="005A37F7">
      <w:pPr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i/>
          <w:color w:val="000000" w:themeColor="text1"/>
          <w:sz w:val="22"/>
          <w:szCs w:val="22"/>
        </w:rPr>
        <w:t>Procedimiento</w:t>
      </w:r>
      <w:r w:rsidR="00FB1DEB" w:rsidRPr="00F117F0">
        <w:rPr>
          <w:rFonts w:asciiTheme="majorHAnsi" w:hAnsiTheme="majorHAnsi" w:cs="Arial"/>
          <w:b/>
          <w:i/>
          <w:color w:val="000000" w:themeColor="text1"/>
          <w:sz w:val="22"/>
          <w:szCs w:val="22"/>
        </w:rPr>
        <w:t>s</w:t>
      </w:r>
    </w:p>
    <w:p w14:paraId="42157D7D" w14:textId="77777777" w:rsidR="002F345C" w:rsidRPr="00F117F0" w:rsidRDefault="002F345C" w:rsidP="002F345C">
      <w:pPr>
        <w:ind w:left="360"/>
        <w:jc w:val="both"/>
        <w:rPr>
          <w:rFonts w:asciiTheme="majorHAnsi" w:hAnsiTheme="majorHAnsi" w:cs="Arial"/>
          <w:b/>
          <w:i/>
          <w:color w:val="FF0000"/>
          <w:sz w:val="22"/>
          <w:szCs w:val="22"/>
        </w:rPr>
      </w:pPr>
    </w:p>
    <w:p w14:paraId="6D4A8FAE" w14:textId="23DEE01B" w:rsidR="005C66C5" w:rsidRDefault="00A20DA3" w:rsidP="005A37F7">
      <w:pPr>
        <w:pStyle w:val="ListParagraph"/>
        <w:numPr>
          <w:ilvl w:val="0"/>
          <w:numId w:val="11"/>
        </w:numPr>
        <w:jc w:val="both"/>
        <w:rPr>
          <w:rFonts w:asciiTheme="majorHAnsi" w:eastAsia="Arial" w:hAnsiTheme="majorHAnsi" w:cs="Arial"/>
          <w:b/>
          <w:lang w:val="es-ES_tradnl"/>
        </w:rPr>
      </w:pPr>
      <w:r>
        <w:rPr>
          <w:rFonts w:asciiTheme="majorHAnsi" w:eastAsia="Arial" w:hAnsiTheme="majorHAnsi" w:cs="Arial"/>
          <w:b/>
          <w:lang w:val="es-ES_tradnl"/>
        </w:rPr>
        <w:t>Alistamiento</w:t>
      </w:r>
      <w:r w:rsidR="005C66C5" w:rsidRPr="00F117F0">
        <w:rPr>
          <w:rFonts w:asciiTheme="majorHAnsi" w:eastAsia="Arial" w:hAnsiTheme="majorHAnsi" w:cs="Arial"/>
          <w:b/>
          <w:lang w:val="es-ES_tradnl"/>
        </w:rPr>
        <w:t xml:space="preserve"> </w:t>
      </w:r>
      <w:r>
        <w:rPr>
          <w:rFonts w:asciiTheme="majorHAnsi" w:eastAsia="Arial" w:hAnsiTheme="majorHAnsi" w:cs="Arial"/>
          <w:b/>
          <w:lang w:val="es-ES_tradnl"/>
        </w:rPr>
        <w:t>del material</w:t>
      </w:r>
      <w:r w:rsidR="001529CA">
        <w:rPr>
          <w:rFonts w:asciiTheme="majorHAnsi" w:eastAsia="Arial" w:hAnsiTheme="majorHAnsi" w:cs="Arial"/>
          <w:b/>
          <w:lang w:val="es-ES_tradnl"/>
        </w:rPr>
        <w:t xml:space="preserve"> y área de trabajo</w:t>
      </w:r>
    </w:p>
    <w:p w14:paraId="7BC245F6" w14:textId="5ED29ED2" w:rsidR="00A20DA3" w:rsidRPr="00A20DA3" w:rsidRDefault="00EF7385" w:rsidP="005A37F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>Limpie y desinfecte con alcohol al 70% el mesón donde va a trabajar.</w:t>
      </w:r>
    </w:p>
    <w:p w14:paraId="6702D6BE" w14:textId="50184FBB" w:rsidR="00A20DA3" w:rsidRPr="00A20DA3" w:rsidRDefault="001C23BE" w:rsidP="005A37F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>Asegúrese que el material requerido para realizar la práctica est</w:t>
      </w:r>
      <w:r w:rsidR="004B455A">
        <w:rPr>
          <w:rFonts w:asciiTheme="majorHAnsi" w:hAnsiTheme="majorHAnsi" w:cs="Arial"/>
          <w:color w:val="000000" w:themeColor="text1"/>
          <w:lang w:val="es-ES_tradnl" w:eastAsia="es-ES_tradnl"/>
        </w:rPr>
        <w:t>é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en el área de trabajo</w:t>
      </w:r>
      <w:r w:rsidR="000D72A3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</w:t>
      </w:r>
      <w:proofErr w:type="gramStart"/>
      <w:r w:rsidR="000D72A3">
        <w:rPr>
          <w:rFonts w:asciiTheme="majorHAnsi" w:hAnsiTheme="majorHAnsi" w:cs="Arial"/>
          <w:color w:val="000000" w:themeColor="text1"/>
          <w:lang w:val="es-ES_tradnl" w:eastAsia="es-ES_tradnl"/>
        </w:rPr>
        <w:t>( medio</w:t>
      </w:r>
      <w:proofErr w:type="gramEnd"/>
      <w:r w:rsidR="000D72A3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de cultivo estéril, cultivo de microorganismo a aislar y asa redonda)</w:t>
      </w:r>
    </w:p>
    <w:p w14:paraId="3A748267" w14:textId="77777777" w:rsidR="00F70DAD" w:rsidRPr="00A20DA3" w:rsidRDefault="00F70DAD" w:rsidP="00F70DAD">
      <w:pPr>
        <w:pStyle w:val="ListParagraph"/>
        <w:ind w:left="1080"/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</w:p>
    <w:p w14:paraId="18F3ED35" w14:textId="7CAE5A1E" w:rsidR="00577637" w:rsidRPr="00577637" w:rsidRDefault="001529CA" w:rsidP="00577637">
      <w:pPr>
        <w:pStyle w:val="ListParagraph"/>
        <w:numPr>
          <w:ilvl w:val="0"/>
          <w:numId w:val="11"/>
        </w:numPr>
        <w:jc w:val="both"/>
        <w:rPr>
          <w:rFonts w:asciiTheme="majorHAnsi" w:eastAsia="Arial" w:hAnsiTheme="majorHAnsi" w:cs="Arial"/>
          <w:b/>
          <w:lang w:val="es-ES_tradnl"/>
        </w:rPr>
      </w:pPr>
      <w:r>
        <w:rPr>
          <w:rFonts w:asciiTheme="majorHAnsi" w:eastAsia="Arial" w:hAnsiTheme="majorHAnsi" w:cs="Arial"/>
          <w:b/>
          <w:lang w:val="es-ES_tradnl"/>
        </w:rPr>
        <w:t xml:space="preserve">Siembra por estría </w:t>
      </w:r>
      <w:r w:rsidR="001C4BB8">
        <w:rPr>
          <w:rFonts w:asciiTheme="majorHAnsi" w:eastAsia="Arial" w:hAnsiTheme="majorHAnsi" w:cs="Arial"/>
          <w:b/>
          <w:lang w:val="es-ES_tradnl"/>
        </w:rPr>
        <w:t>en medio de cultivo sólido (agar)</w:t>
      </w:r>
    </w:p>
    <w:p w14:paraId="60DFD435" w14:textId="090A5FB9" w:rsidR="00577637" w:rsidRDefault="001529CA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Rotule la base </w:t>
      </w:r>
      <w:r w:rsidR="004F4B9A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de la 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>caja estéril de</w:t>
      </w:r>
      <w:r w:rsidR="001C4BB8">
        <w:rPr>
          <w:rFonts w:asciiTheme="majorHAnsi" w:hAnsiTheme="majorHAnsi" w:cs="Arial"/>
          <w:color w:val="000000" w:themeColor="text1"/>
          <w:lang w:val="es-ES_tradnl" w:eastAsia="es-ES_tradnl"/>
        </w:rPr>
        <w:t>l medio de cultivo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: escriba el numero de la colonia aislar, la </w:t>
      </w:r>
      <w:proofErr w:type="gramStart"/>
      <w:r>
        <w:rPr>
          <w:rFonts w:asciiTheme="majorHAnsi" w:hAnsiTheme="majorHAnsi" w:cs="Arial"/>
          <w:color w:val="000000" w:themeColor="text1"/>
          <w:lang w:val="es-ES_tradnl" w:eastAsia="es-ES_tradnl"/>
        </w:rPr>
        <w:t>fecha</w:t>
      </w:r>
      <w:r w:rsidR="004F4B9A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</w:t>
      </w:r>
      <w:r w:rsidR="000D72A3">
        <w:rPr>
          <w:rFonts w:asciiTheme="majorHAnsi" w:hAnsiTheme="majorHAnsi" w:cs="Arial"/>
          <w:color w:val="000000" w:themeColor="text1"/>
          <w:lang w:val="es-ES_tradnl" w:eastAsia="es-ES_tradnl"/>
        </w:rPr>
        <w:t>,</w:t>
      </w:r>
      <w:proofErr w:type="gramEnd"/>
      <w:r w:rsidR="000D72A3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>el grupo</w:t>
      </w:r>
      <w:r w:rsidR="000D72A3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y de ser necesario el nombre de quien realiza el aislamiento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>.</w:t>
      </w:r>
    </w:p>
    <w:p w14:paraId="18ECB7DB" w14:textId="460755B0" w:rsidR="000D72A3" w:rsidRPr="00577637" w:rsidRDefault="000D72A3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>Encienda el mechero, asegurándose que no haya alcohol cerca ni ninguna otra sustancia inflamable</w:t>
      </w:r>
    </w:p>
    <w:p w14:paraId="05DCD9D0" w14:textId="1D142755" w:rsidR="00577637" w:rsidRPr="00577637" w:rsidRDefault="001529CA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Esterilice el asa </w:t>
      </w:r>
      <w:r w:rsidR="005C3EC5">
        <w:rPr>
          <w:rFonts w:asciiTheme="majorHAnsi" w:hAnsiTheme="majorHAnsi" w:cs="Arial"/>
          <w:color w:val="000000" w:themeColor="text1"/>
          <w:lang w:val="es-ES_tradnl" w:eastAsia="es-ES_tradnl"/>
        </w:rPr>
        <w:t>redonda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en el mechero</w:t>
      </w:r>
      <w:r w:rsidR="004F4B9A">
        <w:rPr>
          <w:rFonts w:asciiTheme="majorHAnsi" w:hAnsiTheme="majorHAnsi" w:cs="Arial"/>
          <w:color w:val="000000" w:themeColor="text1"/>
          <w:lang w:val="es-ES_tradnl" w:eastAsia="es-ES_tradnl"/>
        </w:rPr>
        <w:t>.</w:t>
      </w:r>
    </w:p>
    <w:p w14:paraId="049CAAE7" w14:textId="19A9EFDB" w:rsidR="00577637" w:rsidRPr="00577637" w:rsidRDefault="001529CA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>Deje enfriar el asa cerca al mechero</w:t>
      </w:r>
      <w:r w:rsidR="000D72A3">
        <w:rPr>
          <w:rFonts w:asciiTheme="majorHAnsi" w:hAnsiTheme="majorHAnsi" w:cs="Arial"/>
          <w:color w:val="000000" w:themeColor="text1"/>
          <w:lang w:val="es-ES_tradnl" w:eastAsia="es-ES_tradnl"/>
        </w:rPr>
        <w:t>, sin tocar ningún elemento con el asa, de lo contrario deberá volver a esterilizar y a enfriar el asa.</w:t>
      </w:r>
    </w:p>
    <w:p w14:paraId="09550516" w14:textId="577EB14F" w:rsidR="00577637" w:rsidRPr="004F4B9A" w:rsidRDefault="001529CA" w:rsidP="004F4B9A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>Abra cerca la caja donde se encuentra la colonia de</w:t>
      </w:r>
      <w:r w:rsidR="001C1B4E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l microorganismo a 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>aislar</w:t>
      </w:r>
      <w:r w:rsidR="004F4B9A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y </w:t>
      </w:r>
      <w:r w:rsidR="005C3EC5">
        <w:rPr>
          <w:rFonts w:asciiTheme="majorHAnsi" w:hAnsiTheme="majorHAnsi" w:cs="Arial"/>
          <w:color w:val="000000" w:themeColor="text1"/>
          <w:lang w:val="es-ES"/>
        </w:rPr>
        <w:t xml:space="preserve">tome una muestra de </w:t>
      </w:r>
      <w:r w:rsidRPr="004F4B9A">
        <w:rPr>
          <w:rFonts w:asciiTheme="majorHAnsi" w:hAnsiTheme="majorHAnsi" w:cs="Arial"/>
          <w:color w:val="000000" w:themeColor="text1"/>
          <w:lang w:val="es-ES"/>
        </w:rPr>
        <w:t>la colonia seleccionada con el asa estéril.</w:t>
      </w:r>
    </w:p>
    <w:p w14:paraId="07351462" w14:textId="038B92B8" w:rsidR="001529CA" w:rsidRPr="004F4B9A" w:rsidRDefault="001529CA" w:rsidP="004F4B9A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Abra la caja estéril de </w:t>
      </w:r>
      <w:r w:rsidR="005C3EC5">
        <w:rPr>
          <w:rFonts w:asciiTheme="majorHAnsi" w:hAnsiTheme="majorHAnsi" w:cs="Arial"/>
          <w:color w:val="000000" w:themeColor="text1"/>
          <w:lang w:val="es-ES_tradnl" w:eastAsia="es-ES_tradnl"/>
        </w:rPr>
        <w:t>medio de cultivo</w:t>
      </w:r>
      <w:r w:rsidR="000D72A3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estéril</w:t>
      </w:r>
      <w:r w:rsidR="004F4B9A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cerca al mechero y </w:t>
      </w:r>
      <w:r w:rsidR="004F4B9A">
        <w:rPr>
          <w:rFonts w:asciiTheme="majorHAnsi" w:hAnsiTheme="majorHAnsi" w:cs="Arial"/>
          <w:color w:val="000000" w:themeColor="text1"/>
          <w:lang w:val="es-ES"/>
        </w:rPr>
        <w:t>c</w:t>
      </w:r>
      <w:r w:rsidR="004F4B9A" w:rsidRPr="004F4B9A">
        <w:rPr>
          <w:rFonts w:asciiTheme="majorHAnsi" w:hAnsiTheme="majorHAnsi" w:cs="Arial"/>
          <w:color w:val="000000" w:themeColor="text1"/>
          <w:lang w:val="es-ES"/>
        </w:rPr>
        <w:t xml:space="preserve">oloque en el extremo superior de la caja estéril la muestra de cultivo tomada con el asa </w:t>
      </w:r>
    </w:p>
    <w:p w14:paraId="44C55448" w14:textId="71E3BD59" w:rsidR="004F4B9A" w:rsidRDefault="002730D5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 w:rsidRPr="002730D5">
        <w:rPr>
          <w:rFonts w:asciiTheme="majorHAnsi" w:hAnsiTheme="majorHAnsi" w:cs="Arial"/>
          <w:i/>
          <w:iCs/>
          <w:color w:val="000000" w:themeColor="text1"/>
          <w:lang w:val="es-ES_tradnl" w:eastAsia="es-ES_tradnl"/>
        </w:rPr>
        <w:t>Realice estrías en el primer cuadrante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>: c</w:t>
      </w:r>
      <w:r w:rsidR="004F4B9A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on el asa redonda realice aproximadamente </w:t>
      </w:r>
      <w:r w:rsidR="000D72A3">
        <w:rPr>
          <w:rFonts w:asciiTheme="majorHAnsi" w:hAnsiTheme="majorHAnsi" w:cs="Arial"/>
          <w:color w:val="000000" w:themeColor="text1"/>
          <w:lang w:val="es-ES_tradnl" w:eastAsia="es-ES_tradnl"/>
        </w:rPr>
        <w:t>5 a 8</w:t>
      </w:r>
      <w:r w:rsidR="004F4B9A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estr</w:t>
      </w:r>
      <w:r w:rsidR="008451CB">
        <w:rPr>
          <w:rFonts w:asciiTheme="majorHAnsi" w:hAnsiTheme="majorHAnsi" w:cs="Arial"/>
          <w:color w:val="000000" w:themeColor="text1"/>
          <w:lang w:val="es-ES_tradnl" w:eastAsia="es-ES_tradnl"/>
        </w:rPr>
        <w:t>í</w:t>
      </w:r>
      <w:r w:rsidR="004F4B9A">
        <w:rPr>
          <w:rFonts w:asciiTheme="majorHAnsi" w:hAnsiTheme="majorHAnsi" w:cs="Arial"/>
          <w:color w:val="000000" w:themeColor="text1"/>
          <w:lang w:val="es-ES_tradnl" w:eastAsia="es-ES_tradnl"/>
        </w:rPr>
        <w:t>as sucesivas</w:t>
      </w:r>
      <w:r w:rsidR="008451CB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, </w:t>
      </w:r>
      <w:r w:rsidR="004F4B9A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a partir de la muestra previamente colocada en el agar. </w:t>
      </w:r>
      <w:r w:rsidR="008451CB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Realice las estrías sin separar una estría de </w:t>
      </w:r>
      <w:proofErr w:type="gramStart"/>
      <w:r w:rsidR="008451CB">
        <w:rPr>
          <w:rFonts w:asciiTheme="majorHAnsi" w:hAnsiTheme="majorHAnsi" w:cs="Arial"/>
          <w:color w:val="000000" w:themeColor="text1"/>
          <w:lang w:val="es-ES_tradnl" w:eastAsia="es-ES_tradnl"/>
        </w:rPr>
        <w:t>otra  por</w:t>
      </w:r>
      <w:proofErr w:type="gramEnd"/>
      <w:r w:rsidR="008451CB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mas de 1mm. Las estrías las debe hacer hasta antes de la mitad de caja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>.</w:t>
      </w:r>
    </w:p>
    <w:p w14:paraId="5BEAC2BB" w14:textId="4F32219C" w:rsidR="008451CB" w:rsidRPr="002730D5" w:rsidRDefault="008451CB" w:rsidP="002730D5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>Gire la caja 90 grados</w:t>
      </w:r>
      <w:r w:rsidR="002730D5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, </w:t>
      </w:r>
      <w:r w:rsidR="004B1C8A">
        <w:rPr>
          <w:rFonts w:asciiTheme="majorHAnsi" w:hAnsiTheme="majorHAnsi" w:cs="Arial"/>
          <w:color w:val="000000" w:themeColor="text1"/>
          <w:lang w:val="es-ES_tradnl" w:eastAsia="es-ES_tradnl"/>
        </w:rPr>
        <w:t>esterilice</w:t>
      </w:r>
      <w:r w:rsidRPr="002730D5">
        <w:rPr>
          <w:rFonts w:asciiTheme="majorHAnsi" w:hAnsiTheme="majorHAnsi" w:cs="Arial"/>
          <w:color w:val="000000" w:themeColor="text1"/>
          <w:lang w:val="es-ES"/>
        </w:rPr>
        <w:t xml:space="preserve"> nuevamente el asa redonda y déjela enfriar.</w:t>
      </w:r>
    </w:p>
    <w:p w14:paraId="5F8037A2" w14:textId="0E5D704F" w:rsidR="008451CB" w:rsidRDefault="002730D5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 w:rsidRPr="002730D5">
        <w:rPr>
          <w:rFonts w:asciiTheme="majorHAnsi" w:hAnsiTheme="majorHAnsi" w:cs="Arial"/>
          <w:i/>
          <w:iCs/>
          <w:color w:val="000000" w:themeColor="text1"/>
          <w:lang w:val="es-ES_tradnl" w:eastAsia="es-ES_tradnl"/>
        </w:rPr>
        <w:lastRenderedPageBreak/>
        <w:t>Realice estrías en el segundo cuadrante: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a</w:t>
      </w:r>
      <w:r w:rsidR="008451CB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partir de la ultima estría realizada previamente realice 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otras estrías sucesivas sin tocar las estrías realizadas previamente, esta vez separe las estrías por más de 1 </w:t>
      </w:r>
      <w:proofErr w:type="spellStart"/>
      <w:r>
        <w:rPr>
          <w:rFonts w:asciiTheme="majorHAnsi" w:hAnsiTheme="majorHAnsi" w:cs="Arial"/>
          <w:color w:val="000000" w:themeColor="text1"/>
          <w:lang w:val="es-ES_tradnl" w:eastAsia="es-ES_tradnl"/>
        </w:rPr>
        <w:t>mm.</w:t>
      </w:r>
      <w:proofErr w:type="spellEnd"/>
    </w:p>
    <w:p w14:paraId="35710CCB" w14:textId="49DDD770" w:rsidR="002730D5" w:rsidRPr="002730D5" w:rsidRDefault="002730D5" w:rsidP="002730D5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Gire la caja 90 </w:t>
      </w:r>
      <w:proofErr w:type="gramStart"/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grados, </w:t>
      </w:r>
      <w:r w:rsidR="005C3EC5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Si</w:t>
      </w:r>
      <w:proofErr w:type="gramEnd"/>
      <w:r w:rsidR="005C3EC5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la muestra proviene de un cultivo muy contaminado, </w:t>
      </w:r>
      <w:r w:rsidR="004B1C8A" w:rsidRPr="002730D5">
        <w:rPr>
          <w:rFonts w:asciiTheme="majorHAnsi" w:hAnsiTheme="majorHAnsi" w:cs="Arial"/>
          <w:color w:val="000000" w:themeColor="text1"/>
          <w:lang w:val="es-ES"/>
        </w:rPr>
        <w:t>esteri</w:t>
      </w:r>
      <w:r w:rsidR="004B1C8A">
        <w:rPr>
          <w:rFonts w:asciiTheme="majorHAnsi" w:hAnsiTheme="majorHAnsi" w:cs="Arial"/>
          <w:color w:val="000000" w:themeColor="text1"/>
          <w:lang w:val="es-ES"/>
        </w:rPr>
        <w:t>lice</w:t>
      </w:r>
      <w:r w:rsidRPr="002730D5">
        <w:rPr>
          <w:rFonts w:asciiTheme="majorHAnsi" w:hAnsiTheme="majorHAnsi" w:cs="Arial"/>
          <w:color w:val="000000" w:themeColor="text1"/>
          <w:lang w:val="es-ES"/>
        </w:rPr>
        <w:t xml:space="preserve"> nuevamente el asa redonda y déjela enfriar.</w:t>
      </w:r>
    </w:p>
    <w:p w14:paraId="285C84B9" w14:textId="38116759" w:rsidR="002730D5" w:rsidRDefault="002730D5" w:rsidP="002730D5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 w:rsidRPr="002730D5">
        <w:rPr>
          <w:rFonts w:asciiTheme="majorHAnsi" w:hAnsiTheme="majorHAnsi" w:cs="Arial"/>
          <w:i/>
          <w:iCs/>
          <w:color w:val="000000" w:themeColor="text1"/>
          <w:lang w:val="es-ES_tradnl" w:eastAsia="es-ES_tradnl"/>
        </w:rPr>
        <w:t>Realice estrías en el tercer cuadrante: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a partir de la ultima estría realizada previamente realice otras estrías sucesivas sin tocar las estrías realizadas previamente, esta vez separe las estrías por más de 1 </w:t>
      </w:r>
      <w:proofErr w:type="spellStart"/>
      <w:r>
        <w:rPr>
          <w:rFonts w:asciiTheme="majorHAnsi" w:hAnsiTheme="majorHAnsi" w:cs="Arial"/>
          <w:color w:val="000000" w:themeColor="text1"/>
          <w:lang w:val="es-ES_tradnl" w:eastAsia="es-ES_tradnl"/>
        </w:rPr>
        <w:t>mm.</w:t>
      </w:r>
      <w:proofErr w:type="spellEnd"/>
    </w:p>
    <w:p w14:paraId="12D54AEC" w14:textId="4BC8EEAC" w:rsidR="002730D5" w:rsidRPr="002730D5" w:rsidRDefault="002730D5" w:rsidP="002730D5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Gire la caja 90 grados, </w:t>
      </w:r>
      <w:r w:rsidR="005C3EC5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Si es necesario, </w:t>
      </w:r>
      <w:r w:rsidR="004B1C8A">
        <w:rPr>
          <w:rFonts w:asciiTheme="majorHAnsi" w:hAnsiTheme="majorHAnsi" w:cs="Arial"/>
          <w:color w:val="000000" w:themeColor="text1"/>
          <w:lang w:val="es-ES_tradnl" w:eastAsia="es-ES_tradnl"/>
        </w:rPr>
        <w:t>esterilice</w:t>
      </w:r>
      <w:r w:rsidRPr="002730D5">
        <w:rPr>
          <w:rFonts w:asciiTheme="majorHAnsi" w:hAnsiTheme="majorHAnsi" w:cs="Arial"/>
          <w:color w:val="000000" w:themeColor="text1"/>
          <w:lang w:val="es-ES"/>
        </w:rPr>
        <w:t xml:space="preserve"> nuevamente el asa redonda y déjela enfriar.</w:t>
      </w:r>
    </w:p>
    <w:p w14:paraId="7F519D03" w14:textId="77777777" w:rsidR="002730D5" w:rsidRDefault="002730D5" w:rsidP="002730D5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 w:rsidRPr="002730D5">
        <w:rPr>
          <w:rFonts w:asciiTheme="majorHAnsi" w:hAnsiTheme="majorHAnsi" w:cs="Arial"/>
          <w:i/>
          <w:iCs/>
          <w:color w:val="000000" w:themeColor="text1"/>
          <w:lang w:val="es-ES_tradnl" w:eastAsia="es-ES_tradnl"/>
        </w:rPr>
        <w:t xml:space="preserve">Realice estrías en el </w:t>
      </w:r>
      <w:r>
        <w:rPr>
          <w:rFonts w:asciiTheme="majorHAnsi" w:hAnsiTheme="majorHAnsi" w:cs="Arial"/>
          <w:i/>
          <w:iCs/>
          <w:color w:val="000000" w:themeColor="text1"/>
          <w:lang w:val="es-ES_tradnl" w:eastAsia="es-ES_tradnl"/>
        </w:rPr>
        <w:t>cuarto</w:t>
      </w:r>
      <w:r w:rsidRPr="002730D5">
        <w:rPr>
          <w:rFonts w:asciiTheme="majorHAnsi" w:hAnsiTheme="majorHAnsi" w:cs="Arial"/>
          <w:i/>
          <w:iCs/>
          <w:color w:val="000000" w:themeColor="text1"/>
          <w:lang w:val="es-ES_tradnl" w:eastAsia="es-ES_tradnl"/>
        </w:rPr>
        <w:t xml:space="preserve"> cuadrante:</w:t>
      </w:r>
      <w:r>
        <w:rPr>
          <w:rFonts w:asciiTheme="majorHAnsi" w:hAnsiTheme="majorHAnsi" w:cs="Arial"/>
          <w:i/>
          <w:iCs/>
          <w:color w:val="000000" w:themeColor="text1"/>
          <w:lang w:val="es-ES_tradnl" w:eastAsia="es-ES_tradnl"/>
        </w:rPr>
        <w:t xml:space="preserve"> 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a partir de la ultima estría realizada previamente realice otras estrías sucesivas sin tocar las estrías realizadas previamente, esta vez separe las estrías por más de 1 </w:t>
      </w:r>
      <w:proofErr w:type="spellStart"/>
      <w:r>
        <w:rPr>
          <w:rFonts w:asciiTheme="majorHAnsi" w:hAnsiTheme="majorHAnsi" w:cs="Arial"/>
          <w:color w:val="000000" w:themeColor="text1"/>
          <w:lang w:val="es-ES_tradnl" w:eastAsia="es-ES_tradnl"/>
        </w:rPr>
        <w:t>mm.</w:t>
      </w:r>
      <w:proofErr w:type="spellEnd"/>
    </w:p>
    <w:p w14:paraId="670E94D8" w14:textId="26D1F215" w:rsidR="002730D5" w:rsidRDefault="002730D5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>Esterilice el asa redonda antes de colocarla en el mesón.</w:t>
      </w:r>
    </w:p>
    <w:p w14:paraId="5C1E1CD8" w14:textId="2FF05F37" w:rsidR="002730D5" w:rsidRPr="000D72A3" w:rsidRDefault="004B1C8A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>Lleve la caja a incubar a 26º</w:t>
      </w:r>
      <w:r>
        <w:rPr>
          <w:rFonts w:ascii="Arial" w:hAnsi="Arial" w:cs="Arial"/>
          <w:color w:val="000000" w:themeColor="text1"/>
          <w:lang w:val="es-ES_tradnl" w:eastAsia="es-ES_tradnl"/>
        </w:rPr>
        <w:t>C</w:t>
      </w:r>
      <w:r>
        <w:rPr>
          <w:rFonts w:asciiTheme="majorHAnsi" w:hAnsiTheme="majorHAnsi" w:cstheme="majorHAnsi"/>
          <w:color w:val="000000" w:themeColor="text1"/>
          <w:lang w:val="es-ES_tradnl" w:eastAsia="es-ES_tradnl"/>
        </w:rPr>
        <w:t xml:space="preserve"> por 24 a 48 horas.</w:t>
      </w:r>
    </w:p>
    <w:p w14:paraId="6997EA36" w14:textId="05C7E818" w:rsidR="000D72A3" w:rsidRPr="000D72A3" w:rsidRDefault="000D72A3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theme="majorHAnsi"/>
          <w:color w:val="000000" w:themeColor="text1"/>
          <w:lang w:val="es-ES_tradnl" w:eastAsia="es-ES_tradnl"/>
        </w:rPr>
        <w:t>Al final de la siembra  la caja debe quedar como muestra la siguiente imagen:</w:t>
      </w:r>
    </w:p>
    <w:p w14:paraId="260DF8B1" w14:textId="2C2F42BC" w:rsidR="000D72A3" w:rsidRPr="000D72A3" w:rsidRDefault="000D72A3" w:rsidP="000D72A3">
      <w:pPr>
        <w:ind w:left="720"/>
        <w:jc w:val="center"/>
        <w:rPr>
          <w:rFonts w:asciiTheme="majorHAnsi" w:hAnsiTheme="majorHAnsi" w:cs="Arial"/>
          <w:color w:val="000000" w:themeColor="text1"/>
        </w:rPr>
      </w:pPr>
      <w:r>
        <w:rPr>
          <w:noProof/>
        </w:rPr>
        <w:drawing>
          <wp:inline distT="0" distB="0" distL="0" distR="0" wp14:anchorId="767BCDAF" wp14:editId="23B60659">
            <wp:extent cx="2487542" cy="1348105"/>
            <wp:effectExtent l="101600" t="101600" r="103505" b="137795"/>
            <wp:docPr id="18853145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314509" name="Picture 1885314509"/>
                    <pic:cNvPicPr/>
                  </pic:nvPicPr>
                  <pic:blipFill rotWithShape="1">
                    <a:blip r:embed="rId10"/>
                    <a:srcRect l="29612" t="51106" r="27828" b="13381"/>
                    <a:stretch/>
                  </pic:blipFill>
                  <pic:spPr bwMode="auto">
                    <a:xfrm>
                      <a:off x="0" y="0"/>
                      <a:ext cx="2489583" cy="134921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6A2764" w14:textId="10500EFE" w:rsidR="00032E1D" w:rsidRDefault="000D72A3" w:rsidP="000D72A3">
      <w:pPr>
        <w:jc w:val="center"/>
        <w:rPr>
          <w:rFonts w:asciiTheme="majorHAnsi" w:hAnsiTheme="majorHAnsi"/>
          <w:i/>
          <w:iCs/>
          <w:color w:val="000000" w:themeColor="text1"/>
          <w:sz w:val="16"/>
          <w:szCs w:val="16"/>
        </w:rPr>
      </w:pPr>
      <w:r w:rsidRPr="000D72A3">
        <w:rPr>
          <w:rFonts w:asciiTheme="majorHAnsi" w:hAnsiTheme="majorHAnsi"/>
          <w:color w:val="000000" w:themeColor="text1"/>
          <w:sz w:val="22"/>
          <w:szCs w:val="22"/>
        </w:rPr>
        <w:t xml:space="preserve">Imagen 1. Siembra por estría. </w:t>
      </w:r>
      <w:r w:rsidRPr="000D72A3">
        <w:rPr>
          <w:rFonts w:asciiTheme="majorHAnsi" w:hAnsiTheme="majorHAnsi"/>
          <w:i/>
          <w:iCs/>
          <w:color w:val="000000" w:themeColor="text1"/>
          <w:sz w:val="16"/>
          <w:szCs w:val="16"/>
        </w:rPr>
        <w:t>Tomada de una publicación del Instituto de estandarización en laboratorio clínico del Perú.</w:t>
      </w:r>
    </w:p>
    <w:p w14:paraId="6EFAEEA5" w14:textId="77777777" w:rsidR="000D72A3" w:rsidRPr="000D72A3" w:rsidRDefault="000D72A3" w:rsidP="000D72A3">
      <w:pPr>
        <w:jc w:val="center"/>
        <w:rPr>
          <w:rFonts w:asciiTheme="majorHAnsi" w:hAnsiTheme="majorHAnsi"/>
          <w:color w:val="000000" w:themeColor="text1"/>
          <w:sz w:val="22"/>
          <w:szCs w:val="22"/>
        </w:rPr>
      </w:pPr>
    </w:p>
    <w:p w14:paraId="71315EF1" w14:textId="6D531E72" w:rsidR="002A36C9" w:rsidRPr="00F117F0" w:rsidRDefault="002A36C9" w:rsidP="005A37F7">
      <w:pPr>
        <w:pStyle w:val="ListParagraph"/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Formato para recolección de datos</w:t>
      </w:r>
    </w:p>
    <w:p w14:paraId="7D8E6F3A" w14:textId="57BCF311" w:rsidR="00980D8D" w:rsidRPr="00F117F0" w:rsidRDefault="004B1C8A" w:rsidP="000A7D13">
      <w:pPr>
        <w:ind w:left="360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  <w:r>
        <w:rPr>
          <w:rFonts w:asciiTheme="majorHAnsi" w:hAnsiTheme="majorHAnsi" w:cs="Arial"/>
          <w:color w:val="000000" w:themeColor="text1"/>
          <w:sz w:val="22"/>
          <w:szCs w:val="22"/>
        </w:rPr>
        <w:t>Registre el numero de colonias aisladas</w:t>
      </w:r>
    </w:p>
    <w:p w14:paraId="312352FF" w14:textId="3333BFA7" w:rsidR="004C735A" w:rsidRDefault="004C735A" w:rsidP="002A36C9">
      <w:pPr>
        <w:ind w:left="360"/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</w:p>
    <w:p w14:paraId="11F41AF8" w14:textId="77777777" w:rsidR="00CD33DE" w:rsidRPr="00F117F0" w:rsidRDefault="00CD33DE" w:rsidP="004B1C8A">
      <w:pPr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</w:p>
    <w:p w14:paraId="182B929D" w14:textId="524D318E" w:rsidR="0042614C" w:rsidRDefault="00344E91" w:rsidP="005A37F7">
      <w:pPr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i/>
          <w:color w:val="000000" w:themeColor="text1"/>
          <w:sz w:val="22"/>
          <w:szCs w:val="22"/>
        </w:rPr>
        <w:t>Cálculos</w:t>
      </w:r>
    </w:p>
    <w:p w14:paraId="7672EF79" w14:textId="5D87900F" w:rsidR="001F5B15" w:rsidRPr="0097484B" w:rsidRDefault="0097484B" w:rsidP="001F5B15">
      <w:pPr>
        <w:ind w:left="360"/>
        <w:jc w:val="both"/>
        <w:rPr>
          <w:rFonts w:asciiTheme="majorHAnsi" w:hAnsiTheme="majorHAnsi" w:cs="Arial"/>
          <w:bCs/>
          <w:i/>
          <w:color w:val="000000" w:themeColor="text1"/>
          <w:sz w:val="22"/>
          <w:szCs w:val="22"/>
        </w:rPr>
      </w:pPr>
      <w:r>
        <w:rPr>
          <w:rFonts w:asciiTheme="majorHAnsi" w:hAnsiTheme="majorHAnsi" w:cs="Arial"/>
          <w:bCs/>
          <w:i/>
          <w:color w:val="000000" w:themeColor="text1"/>
          <w:sz w:val="22"/>
          <w:szCs w:val="22"/>
        </w:rPr>
        <w:t>No aplica</w:t>
      </w:r>
    </w:p>
    <w:p w14:paraId="223AA14C" w14:textId="77777777" w:rsidR="001F5B15" w:rsidRPr="00091C1B" w:rsidRDefault="001F5B15" w:rsidP="001F5B15">
      <w:pPr>
        <w:pStyle w:val="ListParagraph"/>
        <w:ind w:left="1080"/>
        <w:jc w:val="both"/>
        <w:rPr>
          <w:rFonts w:asciiTheme="majorHAnsi" w:hAnsiTheme="majorHAnsi" w:cs="Arial"/>
          <w:color w:val="000000" w:themeColor="text1"/>
          <w:highlight w:val="yellow"/>
          <w:lang w:val="es-ES" w:eastAsia="es-ES_tradnl"/>
        </w:rPr>
      </w:pPr>
    </w:p>
    <w:p w14:paraId="0CC092A9" w14:textId="709005B0" w:rsidR="00344E91" w:rsidRPr="00F117F0" w:rsidRDefault="00344E91" w:rsidP="005A37F7">
      <w:pPr>
        <w:pStyle w:val="ListParagraph"/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Disposición de residuos</w:t>
      </w:r>
    </w:p>
    <w:p w14:paraId="701CE6EF" w14:textId="2AA2D090" w:rsidR="00486411" w:rsidRDefault="004B1C8A" w:rsidP="0097484B">
      <w:pPr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  <w:r>
        <w:rPr>
          <w:rFonts w:asciiTheme="majorHAnsi" w:hAnsiTheme="majorHAnsi" w:cs="Arial"/>
          <w:color w:val="000000" w:themeColor="text1"/>
          <w:sz w:val="22"/>
          <w:szCs w:val="22"/>
        </w:rPr>
        <w:t xml:space="preserve">Una vez confirme la presencia de colonias aisladas de levaduras. Descarte las cajas de los cultivos a partir de los cuales realizó el aislamiento. Lleve las cajas </w:t>
      </w:r>
      <w:proofErr w:type="gramStart"/>
      <w:r>
        <w:rPr>
          <w:rFonts w:asciiTheme="majorHAnsi" w:hAnsiTheme="majorHAnsi" w:cs="Arial"/>
          <w:color w:val="000000" w:themeColor="text1"/>
          <w:sz w:val="22"/>
          <w:szCs w:val="22"/>
        </w:rPr>
        <w:t>al autoclave</w:t>
      </w:r>
      <w:proofErr w:type="gramEnd"/>
      <w:r>
        <w:rPr>
          <w:rFonts w:asciiTheme="majorHAnsi" w:hAnsiTheme="majorHAnsi" w:cs="Arial"/>
          <w:color w:val="000000" w:themeColor="text1"/>
          <w:sz w:val="22"/>
          <w:szCs w:val="22"/>
        </w:rPr>
        <w:t xml:space="preserve"> y esterilícelas. Después de </w:t>
      </w:r>
      <w:r w:rsidR="006A43E0">
        <w:rPr>
          <w:rFonts w:asciiTheme="majorHAnsi" w:hAnsiTheme="majorHAnsi" w:cs="Arial"/>
          <w:color w:val="000000" w:themeColor="text1"/>
          <w:sz w:val="22"/>
          <w:szCs w:val="22"/>
        </w:rPr>
        <w:t>esterilizadas</w:t>
      </w:r>
      <w:r>
        <w:rPr>
          <w:rFonts w:asciiTheme="majorHAnsi" w:hAnsiTheme="majorHAnsi" w:cs="Arial"/>
          <w:color w:val="000000" w:themeColor="text1"/>
          <w:sz w:val="22"/>
          <w:szCs w:val="22"/>
        </w:rPr>
        <w:t xml:space="preserve"> las </w:t>
      </w:r>
      <w:proofErr w:type="gramStart"/>
      <w:r>
        <w:rPr>
          <w:rFonts w:asciiTheme="majorHAnsi" w:hAnsiTheme="majorHAnsi" w:cs="Arial"/>
          <w:color w:val="000000" w:themeColor="text1"/>
          <w:sz w:val="22"/>
          <w:szCs w:val="22"/>
        </w:rPr>
        <w:t>cajas  descarte</w:t>
      </w:r>
      <w:proofErr w:type="gramEnd"/>
      <w:r>
        <w:rPr>
          <w:rFonts w:asciiTheme="majorHAnsi" w:hAnsiTheme="majorHAnsi" w:cs="Arial"/>
          <w:color w:val="000000" w:themeColor="text1"/>
          <w:sz w:val="22"/>
          <w:szCs w:val="22"/>
        </w:rPr>
        <w:t xml:space="preserve"> el agar </w:t>
      </w:r>
      <w:proofErr w:type="gramStart"/>
      <w:r>
        <w:rPr>
          <w:rFonts w:asciiTheme="majorHAnsi" w:hAnsiTheme="majorHAnsi" w:cs="Arial"/>
          <w:color w:val="000000" w:themeColor="text1"/>
          <w:sz w:val="22"/>
          <w:szCs w:val="22"/>
        </w:rPr>
        <w:t>fundido  en</w:t>
      </w:r>
      <w:proofErr w:type="gramEnd"/>
      <w:r>
        <w:rPr>
          <w:rFonts w:asciiTheme="majorHAnsi" w:hAnsiTheme="majorHAnsi" w:cs="Arial"/>
          <w:color w:val="000000" w:themeColor="text1"/>
          <w:sz w:val="22"/>
          <w:szCs w:val="22"/>
        </w:rPr>
        <w:t xml:space="preserve"> </w:t>
      </w:r>
      <w:proofErr w:type="gramStart"/>
      <w:r>
        <w:rPr>
          <w:rFonts w:asciiTheme="majorHAnsi" w:hAnsiTheme="majorHAnsi" w:cs="Arial"/>
          <w:color w:val="000000" w:themeColor="text1"/>
          <w:sz w:val="22"/>
          <w:szCs w:val="22"/>
        </w:rPr>
        <w:t>bolsas  y</w:t>
      </w:r>
      <w:proofErr w:type="gramEnd"/>
      <w:r>
        <w:rPr>
          <w:rFonts w:asciiTheme="majorHAnsi" w:hAnsiTheme="majorHAnsi" w:cs="Arial"/>
          <w:color w:val="000000" w:themeColor="text1"/>
          <w:sz w:val="22"/>
          <w:szCs w:val="22"/>
        </w:rPr>
        <w:t xml:space="preserve"> deposítelas en el recipiente de residuos ordinarios.</w:t>
      </w:r>
    </w:p>
    <w:p w14:paraId="3AE4C125" w14:textId="77777777" w:rsidR="00032E1D" w:rsidRPr="00F117F0" w:rsidRDefault="00032E1D" w:rsidP="0097484B">
      <w:pPr>
        <w:jc w:val="both"/>
        <w:rPr>
          <w:rFonts w:asciiTheme="majorHAnsi" w:hAnsiTheme="majorHAnsi" w:cs="Arial"/>
          <w:color w:val="FF0000"/>
          <w:sz w:val="22"/>
          <w:szCs w:val="22"/>
        </w:rPr>
      </w:pPr>
    </w:p>
    <w:p w14:paraId="2134DC8B" w14:textId="56D73DC3" w:rsidR="00577637" w:rsidRPr="004C735A" w:rsidRDefault="0042614C" w:rsidP="00577637">
      <w:pPr>
        <w:pStyle w:val="ListParagraph"/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Documentos de referencia</w:t>
      </w:r>
    </w:p>
    <w:p w14:paraId="03FD9458" w14:textId="68FA161B" w:rsidR="00577637" w:rsidRPr="00577637" w:rsidRDefault="00577637" w:rsidP="00577637">
      <w:pPr>
        <w:pStyle w:val="PlainText"/>
        <w:numPr>
          <w:ilvl w:val="0"/>
          <w:numId w:val="22"/>
        </w:numPr>
        <w:spacing w:line="276" w:lineRule="auto"/>
        <w:jc w:val="left"/>
        <w:rPr>
          <w:rFonts w:asciiTheme="majorHAnsi" w:hAnsiTheme="majorHAnsi" w:cs="Arial"/>
          <w:sz w:val="22"/>
          <w:szCs w:val="22"/>
        </w:rPr>
      </w:pPr>
      <w:r w:rsidRPr="00577637">
        <w:rPr>
          <w:rFonts w:asciiTheme="majorHAnsi" w:hAnsiTheme="majorHAnsi" w:cs="Arial"/>
          <w:sz w:val="22"/>
          <w:szCs w:val="22"/>
        </w:rPr>
        <w:t xml:space="preserve">Pontificia Universidad Javeriana. (2010). Manual de procedimientos del laboratorio de alimentos.  </w:t>
      </w:r>
    </w:p>
    <w:p w14:paraId="110D2126" w14:textId="792C0E76" w:rsidR="00577637" w:rsidRDefault="00577637" w:rsidP="00577637">
      <w:pPr>
        <w:pStyle w:val="PlainText"/>
        <w:numPr>
          <w:ilvl w:val="0"/>
          <w:numId w:val="22"/>
        </w:numPr>
        <w:spacing w:line="276" w:lineRule="auto"/>
        <w:jc w:val="left"/>
        <w:rPr>
          <w:rFonts w:asciiTheme="majorHAnsi" w:hAnsiTheme="majorHAnsi" w:cs="Arial"/>
          <w:sz w:val="22"/>
          <w:szCs w:val="22"/>
        </w:rPr>
      </w:pPr>
      <w:r w:rsidRPr="00DB303F">
        <w:rPr>
          <w:rFonts w:asciiTheme="majorHAnsi" w:hAnsiTheme="majorHAnsi" w:cs="Arial"/>
          <w:sz w:val="22"/>
          <w:szCs w:val="22"/>
          <w:lang w:val="en-US"/>
        </w:rPr>
        <w:lastRenderedPageBreak/>
        <w:t>Buckley, D. H., Stahl, D. A., Martinko, J. M., &amp; Madigan, M. T. (2015). </w:t>
      </w:r>
      <w:r w:rsidRPr="00577637">
        <w:rPr>
          <w:rFonts w:asciiTheme="majorHAnsi" w:hAnsiTheme="majorHAnsi" w:cs="Arial"/>
          <w:sz w:val="22"/>
          <w:szCs w:val="22"/>
        </w:rPr>
        <w:t>Brock, biología de los microorganismos, 14? edición. Pearson.</w:t>
      </w:r>
    </w:p>
    <w:p w14:paraId="2A33C85E" w14:textId="77777777" w:rsidR="009222E4" w:rsidRPr="00577637" w:rsidRDefault="009222E4" w:rsidP="006A43E0">
      <w:pPr>
        <w:pStyle w:val="PlainText"/>
        <w:spacing w:line="276" w:lineRule="auto"/>
        <w:ind w:left="720"/>
        <w:jc w:val="left"/>
        <w:rPr>
          <w:rFonts w:asciiTheme="majorHAnsi" w:hAnsiTheme="majorHAnsi" w:cs="Arial"/>
          <w:sz w:val="22"/>
          <w:szCs w:val="22"/>
        </w:rPr>
      </w:pPr>
    </w:p>
    <w:p w14:paraId="493B1EFF" w14:textId="77777777" w:rsidR="004F7650" w:rsidRPr="004F7650" w:rsidRDefault="004F7650" w:rsidP="004F7650">
      <w:pPr>
        <w:pStyle w:val="ListParagraph"/>
        <w:ind w:left="1080"/>
        <w:jc w:val="both"/>
        <w:rPr>
          <w:rFonts w:asciiTheme="majorHAnsi" w:hAnsiTheme="majorHAnsi" w:cs="Arial"/>
          <w:color w:val="000000" w:themeColor="text1"/>
          <w:lang w:val="es-ES"/>
        </w:rPr>
      </w:pPr>
    </w:p>
    <w:p w14:paraId="4DCC923F" w14:textId="77777777" w:rsidR="00E77AAE" w:rsidRPr="002540D9" w:rsidRDefault="00E77AAE" w:rsidP="0042614C">
      <w:pPr>
        <w:jc w:val="both"/>
        <w:rPr>
          <w:rFonts w:asciiTheme="majorHAnsi" w:hAnsiTheme="majorHAnsi" w:cs="Arial"/>
          <w:color w:val="FF0000"/>
          <w:sz w:val="22"/>
          <w:szCs w:val="22"/>
          <w:lang w:val="es-ES"/>
        </w:rPr>
      </w:pPr>
    </w:p>
    <w:p w14:paraId="60100221" w14:textId="1B4DBF71" w:rsidR="0042614C" w:rsidRPr="00F117F0" w:rsidRDefault="0042614C" w:rsidP="005A37F7">
      <w:pPr>
        <w:pStyle w:val="ListParagraph"/>
        <w:numPr>
          <w:ilvl w:val="0"/>
          <w:numId w:val="10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Anexos</w:t>
      </w:r>
    </w:p>
    <w:p w14:paraId="7D95D712" w14:textId="372DA26F" w:rsidR="004224C6" w:rsidRDefault="00B249BD" w:rsidP="005A37F7">
      <w:pPr>
        <w:pStyle w:val="ListParagraph"/>
        <w:numPr>
          <w:ilvl w:val="0"/>
          <w:numId w:val="4"/>
        </w:numPr>
        <w:jc w:val="both"/>
        <w:rPr>
          <w:rFonts w:asciiTheme="majorHAnsi" w:hAnsiTheme="majorHAnsi" w:cs="Arial"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color w:val="000000" w:themeColor="text1"/>
          <w:lang w:val="es-ES_tradnl"/>
        </w:rPr>
        <w:t>No aplica</w:t>
      </w:r>
      <w:r w:rsidR="001C795D">
        <w:rPr>
          <w:rFonts w:asciiTheme="majorHAnsi" w:hAnsiTheme="majorHAnsi" w:cs="Arial"/>
          <w:color w:val="000000" w:themeColor="text1"/>
          <w:lang w:val="es-ES_tradnl"/>
        </w:rPr>
        <w:t>.</w:t>
      </w:r>
    </w:p>
    <w:p w14:paraId="2F67AB91" w14:textId="77777777" w:rsidR="001C795D" w:rsidRPr="001C795D" w:rsidRDefault="001C795D" w:rsidP="001C795D">
      <w:pPr>
        <w:jc w:val="both"/>
        <w:rPr>
          <w:rFonts w:asciiTheme="majorHAnsi" w:hAnsiTheme="majorHAnsi" w:cs="Arial"/>
          <w:color w:val="000000" w:themeColor="text1"/>
        </w:rPr>
      </w:pPr>
    </w:p>
    <w:sectPr w:rsidR="001C795D" w:rsidRPr="001C795D" w:rsidSect="00B7644B">
      <w:headerReference w:type="even" r:id="rId11"/>
      <w:headerReference w:type="default" r:id="rId12"/>
      <w:footerReference w:type="default" r:id="rId13"/>
      <w:headerReference w:type="first" r:id="rId14"/>
      <w:footerReference w:type="first" r:id="rId15"/>
      <w:type w:val="oddPage"/>
      <w:pgSz w:w="12240" w:h="15840" w:code="1"/>
      <w:pgMar w:top="1418" w:right="1469" w:bottom="1418" w:left="1559" w:header="709" w:footer="79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CDA05B" w14:textId="77777777" w:rsidR="006A5F42" w:rsidRDefault="006A5F42" w:rsidP="003C5A68">
      <w:r>
        <w:separator/>
      </w:r>
    </w:p>
  </w:endnote>
  <w:endnote w:type="continuationSeparator" w:id="0">
    <w:p w14:paraId="619AA046" w14:textId="77777777" w:rsidR="006A5F42" w:rsidRDefault="006A5F42" w:rsidP="003C5A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(W1)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Humanst521 BT">
    <w:altName w:val="Calibri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8A10C" w14:textId="52F712A3" w:rsidR="00274D6C" w:rsidRPr="003D05EF" w:rsidRDefault="00274D6C" w:rsidP="00CA40D4">
    <w:pPr>
      <w:pStyle w:val="Footer"/>
      <w:jc w:val="right"/>
      <w:rPr>
        <w:rFonts w:asciiTheme="majorHAnsi" w:hAnsiTheme="majorHAnsi"/>
        <w:sz w:val="20"/>
      </w:rPr>
    </w:pPr>
    <w:r w:rsidRPr="003D05EF">
      <w:rPr>
        <w:rFonts w:asciiTheme="majorHAnsi" w:hAnsiTheme="majorHAnsi"/>
        <w:sz w:val="20"/>
        <w:lang w:bidi="es-ES_tradnl"/>
      </w:rPr>
      <w:t xml:space="preserve">Página </w:t>
    </w:r>
    <w:r w:rsidRPr="003D05EF">
      <w:rPr>
        <w:rFonts w:asciiTheme="majorHAnsi" w:hAnsiTheme="majorHAnsi"/>
        <w:sz w:val="20"/>
        <w:lang w:bidi="es-ES_tradnl"/>
      </w:rPr>
      <w:fldChar w:fldCharType="begin"/>
    </w:r>
    <w:r w:rsidRPr="003D05EF">
      <w:rPr>
        <w:rFonts w:asciiTheme="majorHAnsi" w:hAnsiTheme="majorHAnsi"/>
        <w:sz w:val="20"/>
        <w:lang w:bidi="es-ES_tradnl"/>
      </w:rPr>
      <w:instrText xml:space="preserve"> PAGE </w:instrText>
    </w:r>
    <w:r w:rsidRPr="003D05EF">
      <w:rPr>
        <w:rFonts w:asciiTheme="majorHAnsi" w:hAnsiTheme="majorHAnsi"/>
        <w:sz w:val="20"/>
        <w:lang w:bidi="es-ES_tradnl"/>
      </w:rPr>
      <w:fldChar w:fldCharType="separate"/>
    </w:r>
    <w:r w:rsidR="00BB382C">
      <w:rPr>
        <w:rFonts w:asciiTheme="majorHAnsi" w:hAnsiTheme="majorHAnsi"/>
        <w:noProof/>
        <w:sz w:val="20"/>
        <w:lang w:bidi="es-ES_tradnl"/>
      </w:rPr>
      <w:t>7</w:t>
    </w:r>
    <w:r w:rsidRPr="003D05EF">
      <w:rPr>
        <w:rFonts w:asciiTheme="majorHAnsi" w:hAnsiTheme="majorHAnsi"/>
        <w:sz w:val="20"/>
        <w:lang w:bidi="es-ES_tradnl"/>
      </w:rPr>
      <w:fldChar w:fldCharType="end"/>
    </w:r>
    <w:r w:rsidRPr="003D05EF">
      <w:rPr>
        <w:rFonts w:asciiTheme="majorHAnsi" w:hAnsiTheme="majorHAnsi"/>
        <w:sz w:val="20"/>
        <w:lang w:bidi="es-ES_tradnl"/>
      </w:rPr>
      <w:t xml:space="preserve"> de </w:t>
    </w:r>
    <w:r w:rsidRPr="003D05EF">
      <w:rPr>
        <w:rFonts w:asciiTheme="majorHAnsi" w:hAnsiTheme="majorHAnsi"/>
        <w:sz w:val="20"/>
        <w:lang w:bidi="es-ES_tradnl"/>
      </w:rPr>
      <w:fldChar w:fldCharType="begin"/>
    </w:r>
    <w:r w:rsidRPr="003D05EF">
      <w:rPr>
        <w:rFonts w:asciiTheme="majorHAnsi" w:hAnsiTheme="majorHAnsi"/>
        <w:sz w:val="20"/>
        <w:lang w:bidi="es-ES_tradnl"/>
      </w:rPr>
      <w:instrText xml:space="preserve"> NUMPAGES </w:instrText>
    </w:r>
    <w:r w:rsidRPr="003D05EF">
      <w:rPr>
        <w:rFonts w:asciiTheme="majorHAnsi" w:hAnsiTheme="majorHAnsi"/>
        <w:sz w:val="20"/>
        <w:lang w:bidi="es-ES_tradnl"/>
      </w:rPr>
      <w:fldChar w:fldCharType="separate"/>
    </w:r>
    <w:r w:rsidR="00BB382C">
      <w:rPr>
        <w:rFonts w:asciiTheme="majorHAnsi" w:hAnsiTheme="majorHAnsi"/>
        <w:noProof/>
        <w:sz w:val="20"/>
        <w:lang w:bidi="es-ES_tradnl"/>
      </w:rPr>
      <w:t>7</w:t>
    </w:r>
    <w:r w:rsidRPr="003D05EF">
      <w:rPr>
        <w:rFonts w:asciiTheme="majorHAnsi" w:hAnsiTheme="majorHAnsi"/>
        <w:sz w:val="20"/>
        <w:lang w:bidi="es-ES_tradnl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E5F153" w14:textId="53FC8F71" w:rsidR="00274D6C" w:rsidRPr="00E53798" w:rsidRDefault="00274D6C" w:rsidP="00CA40D4">
    <w:pPr>
      <w:pStyle w:val="Footer"/>
      <w:ind w:right="360"/>
      <w:jc w:val="right"/>
      <w:rPr>
        <w:rFonts w:asciiTheme="majorHAnsi" w:hAnsiTheme="majorHAnsi"/>
        <w:sz w:val="20"/>
      </w:rPr>
    </w:pPr>
    <w:r w:rsidRPr="00E53798">
      <w:rPr>
        <w:rFonts w:asciiTheme="majorHAnsi" w:hAnsiTheme="majorHAnsi"/>
        <w:sz w:val="20"/>
        <w:lang w:bidi="es-ES_tradnl"/>
      </w:rPr>
      <w:t xml:space="preserve">Página </w:t>
    </w:r>
    <w:r w:rsidRPr="00E53798">
      <w:rPr>
        <w:rFonts w:asciiTheme="majorHAnsi" w:hAnsiTheme="majorHAnsi"/>
        <w:sz w:val="20"/>
        <w:lang w:bidi="es-ES_tradnl"/>
      </w:rPr>
      <w:fldChar w:fldCharType="begin"/>
    </w:r>
    <w:r w:rsidRPr="00E53798">
      <w:rPr>
        <w:rFonts w:asciiTheme="majorHAnsi" w:hAnsiTheme="majorHAnsi"/>
        <w:sz w:val="20"/>
        <w:lang w:bidi="es-ES_tradnl"/>
      </w:rPr>
      <w:instrText xml:space="preserve"> PAGE </w:instrText>
    </w:r>
    <w:r w:rsidRPr="00E53798">
      <w:rPr>
        <w:rFonts w:asciiTheme="majorHAnsi" w:hAnsiTheme="majorHAnsi"/>
        <w:sz w:val="20"/>
        <w:lang w:bidi="es-ES_tradnl"/>
      </w:rPr>
      <w:fldChar w:fldCharType="separate"/>
    </w:r>
    <w:r w:rsidR="00BB382C">
      <w:rPr>
        <w:rFonts w:asciiTheme="majorHAnsi" w:hAnsiTheme="majorHAnsi"/>
        <w:noProof/>
        <w:sz w:val="20"/>
        <w:lang w:bidi="es-ES_tradnl"/>
      </w:rPr>
      <w:t>1</w:t>
    </w:r>
    <w:r w:rsidRPr="00E53798">
      <w:rPr>
        <w:rFonts w:asciiTheme="majorHAnsi" w:hAnsiTheme="majorHAnsi"/>
        <w:sz w:val="20"/>
        <w:lang w:bidi="es-ES_tradnl"/>
      </w:rPr>
      <w:fldChar w:fldCharType="end"/>
    </w:r>
    <w:r w:rsidRPr="00E53798">
      <w:rPr>
        <w:rFonts w:asciiTheme="majorHAnsi" w:hAnsiTheme="majorHAnsi"/>
        <w:sz w:val="20"/>
        <w:lang w:bidi="es-ES_tradnl"/>
      </w:rPr>
      <w:t xml:space="preserve"> de </w:t>
    </w:r>
    <w:r w:rsidRPr="00E53798">
      <w:rPr>
        <w:rFonts w:asciiTheme="majorHAnsi" w:hAnsiTheme="majorHAnsi"/>
        <w:sz w:val="20"/>
        <w:lang w:bidi="es-ES_tradnl"/>
      </w:rPr>
      <w:fldChar w:fldCharType="begin"/>
    </w:r>
    <w:r w:rsidRPr="00E53798">
      <w:rPr>
        <w:rFonts w:asciiTheme="majorHAnsi" w:hAnsiTheme="majorHAnsi"/>
        <w:sz w:val="20"/>
        <w:lang w:bidi="es-ES_tradnl"/>
      </w:rPr>
      <w:instrText xml:space="preserve"> NUMPAGES </w:instrText>
    </w:r>
    <w:r w:rsidRPr="00E53798">
      <w:rPr>
        <w:rFonts w:asciiTheme="majorHAnsi" w:hAnsiTheme="majorHAnsi"/>
        <w:sz w:val="20"/>
        <w:lang w:bidi="es-ES_tradnl"/>
      </w:rPr>
      <w:fldChar w:fldCharType="separate"/>
    </w:r>
    <w:r w:rsidR="00BB382C">
      <w:rPr>
        <w:rFonts w:asciiTheme="majorHAnsi" w:hAnsiTheme="majorHAnsi"/>
        <w:noProof/>
        <w:sz w:val="20"/>
        <w:lang w:bidi="es-ES_tradnl"/>
      </w:rPr>
      <w:t>7</w:t>
    </w:r>
    <w:r w:rsidRPr="00E53798">
      <w:rPr>
        <w:rFonts w:asciiTheme="majorHAnsi" w:hAnsiTheme="majorHAnsi"/>
        <w:sz w:val="20"/>
        <w:lang w:bidi="es-ES_tradn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3688AF" w14:textId="77777777" w:rsidR="006A5F42" w:rsidRDefault="006A5F42" w:rsidP="003C5A68">
      <w:r>
        <w:separator/>
      </w:r>
    </w:p>
  </w:footnote>
  <w:footnote w:type="continuationSeparator" w:id="0">
    <w:p w14:paraId="5573C48B" w14:textId="77777777" w:rsidR="006A5F42" w:rsidRDefault="006A5F42" w:rsidP="003C5A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F2561A" w14:textId="77777777" w:rsidR="00274D6C" w:rsidRPr="003C5A68" w:rsidRDefault="00274D6C" w:rsidP="003C5A68">
    <w:pPr>
      <w:pStyle w:val="Encabe"/>
      <w:rPr>
        <w:rFonts w:ascii="Arial" w:hAnsi="Arial" w:cs="Arial"/>
        <w:sz w:val="20"/>
        <w:u w:val="single"/>
      </w:rPr>
    </w:pPr>
    <w:r w:rsidRPr="003C5A68">
      <w:rPr>
        <w:rFonts w:ascii="Arial" w:hAnsi="Arial" w:cs="Arial"/>
        <w:b/>
        <w:sz w:val="20"/>
        <w:u w:val="single"/>
        <w:lang w:val="es-CO"/>
      </w:rPr>
      <w:t>P01-9211-16</w:t>
    </w:r>
    <w:r w:rsidRPr="003C5A68">
      <w:rPr>
        <w:rFonts w:ascii="Arial" w:hAnsi="Arial" w:cs="Arial"/>
        <w:u w:val="single"/>
      </w:rPr>
      <w:t xml:space="preserve"> </w:t>
    </w:r>
    <w:r w:rsidRPr="003C5A68">
      <w:rPr>
        <w:rFonts w:ascii="Arial" w:hAnsi="Arial" w:cs="Arial"/>
        <w:b/>
        <w:sz w:val="20"/>
        <w:u w:val="single"/>
        <w:lang w:val="es-CO"/>
      </w:rPr>
      <w:t xml:space="preserve">Instructivo para la Elaboración y Codificación de los Documentos    </w:t>
    </w:r>
    <w:r w:rsidRPr="003C5A68">
      <w:rPr>
        <w:rFonts w:ascii="Arial" w:hAnsi="Arial" w:cs="Arial"/>
        <w:sz w:val="20"/>
        <w:u w:val="single"/>
      </w:rPr>
      <w:t xml:space="preserve">Página </w:t>
    </w:r>
    <w:r w:rsidRPr="003C5A68">
      <w:rPr>
        <w:rFonts w:ascii="Arial" w:hAnsi="Arial" w:cs="Arial"/>
        <w:sz w:val="20"/>
        <w:u w:val="single"/>
      </w:rPr>
      <w:fldChar w:fldCharType="begin"/>
    </w:r>
    <w:r w:rsidRPr="003C5A68">
      <w:rPr>
        <w:rFonts w:ascii="Arial" w:hAnsi="Arial" w:cs="Arial"/>
        <w:sz w:val="20"/>
        <w:u w:val="single"/>
      </w:rPr>
      <w:instrText xml:space="preserve"> PAGE </w:instrText>
    </w:r>
    <w:r w:rsidRPr="003C5A68">
      <w:rPr>
        <w:rFonts w:ascii="Arial" w:hAnsi="Arial" w:cs="Arial"/>
        <w:sz w:val="20"/>
        <w:u w:val="single"/>
      </w:rPr>
      <w:fldChar w:fldCharType="separate"/>
    </w:r>
    <w:r>
      <w:rPr>
        <w:rFonts w:ascii="Arial" w:hAnsi="Arial" w:cs="Arial"/>
        <w:noProof/>
        <w:sz w:val="20"/>
        <w:u w:val="single"/>
      </w:rPr>
      <w:t>2</w:t>
    </w:r>
    <w:r w:rsidRPr="003C5A68">
      <w:rPr>
        <w:rFonts w:ascii="Arial" w:hAnsi="Arial" w:cs="Arial"/>
        <w:sz w:val="20"/>
        <w:u w:val="single"/>
      </w:rPr>
      <w:fldChar w:fldCharType="end"/>
    </w:r>
    <w:r w:rsidRPr="003C5A68">
      <w:rPr>
        <w:rFonts w:ascii="Arial" w:hAnsi="Arial" w:cs="Arial"/>
        <w:sz w:val="20"/>
        <w:u w:val="single"/>
      </w:rPr>
      <w:t xml:space="preserve"> de </w:t>
    </w:r>
    <w:r w:rsidRPr="003C5A68">
      <w:rPr>
        <w:rFonts w:ascii="Arial" w:hAnsi="Arial" w:cs="Arial"/>
        <w:sz w:val="20"/>
        <w:u w:val="single"/>
      </w:rPr>
      <w:fldChar w:fldCharType="begin"/>
    </w:r>
    <w:r w:rsidRPr="003C5A68">
      <w:rPr>
        <w:rFonts w:ascii="Arial" w:hAnsi="Arial" w:cs="Arial"/>
        <w:sz w:val="20"/>
        <w:u w:val="single"/>
      </w:rPr>
      <w:instrText xml:space="preserve"> NUMPAGES </w:instrText>
    </w:r>
    <w:r w:rsidRPr="003C5A68">
      <w:rPr>
        <w:rFonts w:ascii="Arial" w:hAnsi="Arial" w:cs="Arial"/>
        <w:sz w:val="20"/>
        <w:u w:val="single"/>
      </w:rPr>
      <w:fldChar w:fldCharType="separate"/>
    </w:r>
    <w:r w:rsidR="00BB382C">
      <w:rPr>
        <w:rFonts w:ascii="Arial" w:hAnsi="Arial" w:cs="Arial"/>
        <w:noProof/>
        <w:sz w:val="20"/>
        <w:u w:val="single"/>
      </w:rPr>
      <w:t>7</w:t>
    </w:r>
    <w:r w:rsidRPr="003C5A68">
      <w:rPr>
        <w:rFonts w:ascii="Arial" w:hAnsi="Arial" w:cs="Arial"/>
        <w:sz w:val="20"/>
        <w:u w:val="single"/>
      </w:rPr>
      <w:fldChar w:fldCharType="end"/>
    </w:r>
  </w:p>
  <w:p w14:paraId="14DDFC9D" w14:textId="77777777" w:rsidR="00274D6C" w:rsidRPr="003C5A68" w:rsidRDefault="00274D6C">
    <w:pPr>
      <w:pStyle w:val="Encabe"/>
      <w:rPr>
        <w:rFonts w:ascii="Arial" w:hAnsi="Arial" w:cs="Arial"/>
        <w:b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jc w:val="center"/>
      <w:tblBorders>
        <w:top w:val="single" w:sz="2" w:space="0" w:color="BFBFBF" w:themeColor="background1" w:themeShade="BF"/>
        <w:left w:val="single" w:sz="2" w:space="0" w:color="BFBFBF" w:themeColor="background1" w:themeShade="BF"/>
        <w:bottom w:val="single" w:sz="2" w:space="0" w:color="BFBFBF" w:themeColor="background1" w:themeShade="BF"/>
        <w:right w:val="single" w:sz="2" w:space="0" w:color="BFBFBF" w:themeColor="background1" w:themeShade="BF"/>
        <w:insideH w:val="single" w:sz="2" w:space="0" w:color="BFBFBF" w:themeColor="background1" w:themeShade="BF"/>
        <w:insideV w:val="single" w:sz="2" w:space="0" w:color="BFBFBF" w:themeColor="background1" w:themeShade="BF"/>
      </w:tblBorders>
      <w:tblLook w:val="04A0" w:firstRow="1" w:lastRow="0" w:firstColumn="1" w:lastColumn="0" w:noHBand="0" w:noVBand="1"/>
    </w:tblPr>
    <w:tblGrid>
      <w:gridCol w:w="1368"/>
      <w:gridCol w:w="7838"/>
    </w:tblGrid>
    <w:tr w:rsidR="00274D6C" w:rsidRPr="0000564C" w14:paraId="0257980B" w14:textId="77777777" w:rsidTr="004224C6">
      <w:trPr>
        <w:jc w:val="center"/>
      </w:trPr>
      <w:tc>
        <w:tcPr>
          <w:tcW w:w="1384" w:type="dxa"/>
          <w:vAlign w:val="center"/>
        </w:tcPr>
        <w:p w14:paraId="697F0C89" w14:textId="3AF6D632" w:rsidR="00274D6C" w:rsidRPr="00E07A80" w:rsidRDefault="00274D6C" w:rsidP="005553DD">
          <w:pPr>
            <w:pStyle w:val="Header"/>
            <w:jc w:val="center"/>
            <w:rPr>
              <w:rFonts w:asciiTheme="majorHAnsi" w:hAnsiTheme="majorHAnsi"/>
            </w:rPr>
          </w:pPr>
          <w:r w:rsidRPr="00E07A80">
            <w:rPr>
              <w:rFonts w:asciiTheme="majorHAnsi" w:hAnsiTheme="majorHAnsi" w:cs="Arial"/>
              <w:b/>
              <w:sz w:val="18"/>
              <w:szCs w:val="20"/>
            </w:rPr>
            <w:t>Q</w:t>
          </w:r>
          <w:r w:rsidR="0093617A">
            <w:rPr>
              <w:rFonts w:asciiTheme="majorHAnsi" w:hAnsiTheme="majorHAnsi" w:cs="Arial"/>
              <w:b/>
              <w:sz w:val="18"/>
              <w:szCs w:val="20"/>
            </w:rPr>
            <w:t>AI-ATI-00</w:t>
          </w:r>
          <w:r w:rsidR="002E15F4">
            <w:rPr>
              <w:rFonts w:asciiTheme="majorHAnsi" w:hAnsiTheme="majorHAnsi" w:cs="Arial"/>
              <w:b/>
              <w:sz w:val="18"/>
              <w:szCs w:val="20"/>
            </w:rPr>
            <w:t>7</w:t>
          </w:r>
        </w:p>
      </w:tc>
      <w:tc>
        <w:tcPr>
          <w:tcW w:w="7967" w:type="dxa"/>
        </w:tcPr>
        <w:p w14:paraId="4A10D210" w14:textId="79CEAD4B" w:rsidR="00274D6C" w:rsidRPr="00666A77" w:rsidRDefault="00784D17" w:rsidP="00DC4C3C">
          <w:pPr>
            <w:rPr>
              <w:rFonts w:asciiTheme="majorHAnsi" w:hAnsiTheme="majorHAnsi"/>
              <w:sz w:val="18"/>
            </w:rPr>
          </w:pPr>
          <w:r w:rsidRPr="00784D17">
            <w:rPr>
              <w:rFonts w:asciiTheme="majorHAnsi" w:hAnsiTheme="majorHAnsi" w:cs="Arial"/>
              <w:bCs/>
              <w:sz w:val="18"/>
              <w:szCs w:val="18"/>
              <w:lang w:val="es-CO"/>
            </w:rPr>
            <w:t xml:space="preserve">Instructivo para </w:t>
          </w:r>
          <w:r w:rsidR="00DC4C3C">
            <w:rPr>
              <w:rFonts w:asciiTheme="majorHAnsi" w:hAnsiTheme="majorHAnsi" w:cs="Arial"/>
              <w:bCs/>
              <w:sz w:val="18"/>
              <w:szCs w:val="18"/>
              <w:lang w:val="es-CO"/>
            </w:rPr>
            <w:t>determinar la acidez total en un vinagre comercial por volumetría ácido-base</w:t>
          </w:r>
        </w:p>
      </w:tc>
    </w:tr>
  </w:tbl>
  <w:p w14:paraId="59E6B36D" w14:textId="77777777" w:rsidR="00274D6C" w:rsidRPr="0000564C" w:rsidRDefault="00274D6C" w:rsidP="005553DD">
    <w:pPr>
      <w:pStyle w:val="Header"/>
      <w:rPr>
        <w:color w:val="A6A6A6" w:themeColor="background1" w:themeShade="A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207" w:type="dxa"/>
      <w:jc w:val="center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0A0" w:firstRow="1" w:lastRow="0" w:firstColumn="1" w:lastColumn="0" w:noHBand="0" w:noVBand="0"/>
    </w:tblPr>
    <w:tblGrid>
      <w:gridCol w:w="1703"/>
      <w:gridCol w:w="6591"/>
      <w:gridCol w:w="1913"/>
    </w:tblGrid>
    <w:tr w:rsidR="00131866" w:rsidRPr="00E07A80" w14:paraId="5426E599" w14:textId="77777777" w:rsidTr="00131866">
      <w:trPr>
        <w:trHeight w:val="1514"/>
        <w:jc w:val="center"/>
      </w:trPr>
      <w:tc>
        <w:tcPr>
          <w:tcW w:w="1703" w:type="dxa"/>
          <w:tcBorders>
            <w:right w:val="single" w:sz="4" w:space="0" w:color="auto"/>
          </w:tcBorders>
        </w:tcPr>
        <w:p w14:paraId="3C593FF4" w14:textId="3BC4C24F" w:rsidR="00274D6C" w:rsidRPr="00E07A80" w:rsidRDefault="00274D6C" w:rsidP="004769CC">
          <w:pPr>
            <w:pStyle w:val="Encabe"/>
            <w:jc w:val="center"/>
            <w:rPr>
              <w:rFonts w:asciiTheme="majorHAnsi" w:hAnsiTheme="majorHAnsi"/>
              <w:sz w:val="22"/>
            </w:rPr>
          </w:pPr>
        </w:p>
        <w:p w14:paraId="46F73DF9" w14:textId="065F1C15" w:rsidR="00274D6C" w:rsidRPr="00E07A80" w:rsidRDefault="0020747E" w:rsidP="004769CC">
          <w:pPr>
            <w:pStyle w:val="Encabe"/>
            <w:jc w:val="center"/>
            <w:rPr>
              <w:rFonts w:asciiTheme="majorHAnsi" w:hAnsiTheme="majorHAnsi" w:cs="Arial"/>
              <w:sz w:val="16"/>
              <w:lang w:val="es-CO"/>
            </w:rPr>
          </w:pPr>
          <w:r w:rsidRPr="00E07A80">
            <w:rPr>
              <w:rFonts w:asciiTheme="majorHAnsi" w:hAnsiTheme="majorHAnsi" w:cs="Arial"/>
              <w:noProof/>
            </w:rPr>
            <w:drawing>
              <wp:anchor distT="0" distB="0" distL="114300" distR="114300" simplePos="0" relativeHeight="251658240" behindDoc="0" locked="0" layoutInCell="1" allowOverlap="1" wp14:anchorId="7A013085" wp14:editId="1626D71B">
                <wp:simplePos x="0" y="0"/>
                <wp:positionH relativeFrom="column">
                  <wp:posOffset>208180</wp:posOffset>
                </wp:positionH>
                <wp:positionV relativeFrom="paragraph">
                  <wp:posOffset>51102</wp:posOffset>
                </wp:positionV>
                <wp:extent cx="526264" cy="556788"/>
                <wp:effectExtent l="0" t="0" r="0" b="2540"/>
                <wp:wrapNone/>
                <wp:docPr id="6" name="Imagen 6" descr="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26264" cy="5567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16114B22" w14:textId="77777777" w:rsidR="00274D6C" w:rsidRPr="00E07A80" w:rsidRDefault="00274D6C" w:rsidP="004769CC">
          <w:pPr>
            <w:pStyle w:val="Encabe"/>
            <w:jc w:val="center"/>
            <w:rPr>
              <w:rFonts w:asciiTheme="majorHAnsi" w:hAnsiTheme="majorHAnsi" w:cs="Arial"/>
              <w:sz w:val="16"/>
              <w:lang w:val="es-CO"/>
            </w:rPr>
          </w:pPr>
        </w:p>
        <w:p w14:paraId="307C0A61" w14:textId="77777777" w:rsidR="00274D6C" w:rsidRPr="00E07A80" w:rsidRDefault="00274D6C" w:rsidP="004769CC">
          <w:pPr>
            <w:pStyle w:val="Encabe"/>
            <w:jc w:val="center"/>
            <w:rPr>
              <w:rFonts w:asciiTheme="majorHAnsi" w:hAnsiTheme="majorHAnsi" w:cs="Arial"/>
              <w:sz w:val="16"/>
              <w:lang w:val="es-CO"/>
            </w:rPr>
          </w:pPr>
        </w:p>
        <w:p w14:paraId="21A6F977" w14:textId="77777777" w:rsidR="00274D6C" w:rsidRPr="00E07A80" w:rsidRDefault="00274D6C" w:rsidP="004769CC">
          <w:pPr>
            <w:pStyle w:val="Encabe"/>
            <w:jc w:val="center"/>
            <w:rPr>
              <w:rFonts w:asciiTheme="majorHAnsi" w:hAnsiTheme="majorHAnsi" w:cs="Arial"/>
              <w:sz w:val="16"/>
              <w:lang w:val="es-CO"/>
            </w:rPr>
          </w:pPr>
        </w:p>
        <w:p w14:paraId="714534EF" w14:textId="43357ADA" w:rsidR="00274D6C" w:rsidRPr="00E07A80" w:rsidRDefault="00274D6C" w:rsidP="004769CC">
          <w:pPr>
            <w:pStyle w:val="Encabe"/>
            <w:jc w:val="center"/>
            <w:rPr>
              <w:rFonts w:asciiTheme="majorHAnsi" w:hAnsiTheme="majorHAnsi"/>
              <w:sz w:val="22"/>
            </w:rPr>
          </w:pPr>
        </w:p>
      </w:tc>
      <w:tc>
        <w:tcPr>
          <w:tcW w:w="6591" w:type="dxa"/>
          <w:tcBorders>
            <w:left w:val="single" w:sz="4" w:space="0" w:color="auto"/>
            <w:right w:val="single" w:sz="4" w:space="0" w:color="auto"/>
          </w:tcBorders>
        </w:tcPr>
        <w:p w14:paraId="070CABD0" w14:textId="77777777" w:rsidR="00274D6C" w:rsidRPr="00E07A80" w:rsidRDefault="00274D6C" w:rsidP="00F50889">
          <w:pPr>
            <w:jc w:val="center"/>
            <w:rPr>
              <w:rFonts w:asciiTheme="majorHAnsi" w:hAnsiTheme="majorHAnsi" w:cs="Arial"/>
              <w:sz w:val="22"/>
              <w:szCs w:val="20"/>
              <w:lang w:val="es-CO"/>
            </w:rPr>
          </w:pPr>
          <w:r w:rsidRPr="00E07A80">
            <w:rPr>
              <w:rFonts w:asciiTheme="majorHAnsi" w:hAnsiTheme="majorHAnsi" w:cs="Arial"/>
              <w:sz w:val="22"/>
              <w:szCs w:val="20"/>
              <w:lang w:val="es-CO"/>
            </w:rPr>
            <w:t>Servicio Nacional de Aprendizaje SENA</w:t>
          </w:r>
        </w:p>
        <w:p w14:paraId="0C280F20" w14:textId="77777777" w:rsidR="00274D6C" w:rsidRPr="00E07A80" w:rsidRDefault="00274D6C" w:rsidP="00F50889">
          <w:pPr>
            <w:jc w:val="center"/>
            <w:rPr>
              <w:rFonts w:asciiTheme="majorHAnsi" w:hAnsiTheme="majorHAnsi" w:cs="Arial"/>
              <w:sz w:val="22"/>
              <w:szCs w:val="20"/>
              <w:lang w:val="es-CO"/>
            </w:rPr>
          </w:pPr>
          <w:r w:rsidRPr="00E07A80">
            <w:rPr>
              <w:rFonts w:asciiTheme="majorHAnsi" w:hAnsiTheme="majorHAnsi" w:cs="Arial"/>
              <w:sz w:val="22"/>
              <w:szCs w:val="20"/>
              <w:lang w:val="es-CO"/>
            </w:rPr>
            <w:t>Centro de Gestión Industrial</w:t>
          </w:r>
        </w:p>
        <w:p w14:paraId="77D8F9D1" w14:textId="77777777" w:rsidR="00274D6C" w:rsidRPr="00E07A80" w:rsidRDefault="00274D6C" w:rsidP="00F50889">
          <w:pPr>
            <w:jc w:val="center"/>
            <w:rPr>
              <w:rFonts w:asciiTheme="majorHAnsi" w:hAnsiTheme="majorHAnsi" w:cs="Arial"/>
              <w:sz w:val="22"/>
              <w:szCs w:val="20"/>
              <w:lang w:val="es-CO"/>
            </w:rPr>
          </w:pPr>
        </w:p>
        <w:p w14:paraId="59F4B3CC" w14:textId="4AD15A31" w:rsidR="00274D6C" w:rsidRPr="00E07A80" w:rsidRDefault="00503112" w:rsidP="00DC4C3C">
          <w:pPr>
            <w:jc w:val="center"/>
            <w:rPr>
              <w:rFonts w:asciiTheme="majorHAnsi" w:hAnsiTheme="majorHAnsi"/>
              <w:b/>
              <w:sz w:val="22"/>
            </w:rPr>
          </w:pPr>
          <w:r>
            <w:rPr>
              <w:rFonts w:asciiTheme="majorHAnsi" w:hAnsiTheme="majorHAnsi"/>
              <w:b/>
            </w:rPr>
            <w:t xml:space="preserve">Práctica de Laboratorio </w:t>
          </w:r>
          <w:r w:rsidR="00DB303F">
            <w:rPr>
              <w:rFonts w:asciiTheme="majorHAnsi" w:hAnsiTheme="majorHAnsi"/>
              <w:b/>
            </w:rPr>
            <w:t>aislamiento por estría</w:t>
          </w:r>
          <w:r w:rsidR="00091C1B">
            <w:rPr>
              <w:rFonts w:asciiTheme="majorHAnsi" w:hAnsiTheme="majorHAnsi"/>
              <w:b/>
            </w:rPr>
            <w:t xml:space="preserve"> </w:t>
          </w:r>
        </w:p>
      </w:tc>
      <w:tc>
        <w:tcPr>
          <w:tcW w:w="1913" w:type="dxa"/>
          <w:tcBorders>
            <w:left w:val="single" w:sz="4" w:space="0" w:color="auto"/>
          </w:tcBorders>
        </w:tcPr>
        <w:p w14:paraId="1D6AFACC" w14:textId="77777777" w:rsidR="00274D6C" w:rsidRPr="00E07A80" w:rsidRDefault="00274D6C" w:rsidP="0069122D">
          <w:pPr>
            <w:rPr>
              <w:rFonts w:asciiTheme="majorHAnsi" w:hAnsiTheme="majorHAnsi" w:cs="Arial"/>
              <w:sz w:val="22"/>
            </w:rPr>
          </w:pPr>
        </w:p>
        <w:p w14:paraId="64D50053" w14:textId="77777777" w:rsidR="0020747E" w:rsidRDefault="0020747E" w:rsidP="0069122D">
          <w:pPr>
            <w:rPr>
              <w:rFonts w:asciiTheme="majorHAnsi" w:hAnsiTheme="majorHAnsi" w:cs="Arial"/>
              <w:sz w:val="22"/>
            </w:rPr>
          </w:pPr>
        </w:p>
        <w:p w14:paraId="17CB61E3" w14:textId="070A1B89" w:rsidR="00274D6C" w:rsidRPr="00F96D0D" w:rsidRDefault="00274D6C" w:rsidP="0069122D">
          <w:pPr>
            <w:rPr>
              <w:rFonts w:asciiTheme="majorHAnsi" w:hAnsiTheme="majorHAnsi" w:cs="Arial"/>
              <w:sz w:val="22"/>
            </w:rPr>
          </w:pPr>
          <w:r w:rsidRPr="00F96D0D">
            <w:rPr>
              <w:rFonts w:asciiTheme="majorHAnsi" w:hAnsiTheme="majorHAnsi" w:cs="Arial"/>
              <w:sz w:val="22"/>
            </w:rPr>
            <w:t>Versión:  0</w:t>
          </w:r>
          <w:r w:rsidR="000D72A3">
            <w:rPr>
              <w:rFonts w:asciiTheme="majorHAnsi" w:hAnsiTheme="majorHAnsi" w:cs="Arial"/>
              <w:sz w:val="22"/>
            </w:rPr>
            <w:t>3</w:t>
          </w:r>
        </w:p>
        <w:p w14:paraId="3033F410" w14:textId="09C4FAC5" w:rsidR="00274D6C" w:rsidRPr="00E07A80" w:rsidRDefault="00274D6C" w:rsidP="0069122D">
          <w:pPr>
            <w:rPr>
              <w:rFonts w:asciiTheme="majorHAnsi" w:hAnsiTheme="majorHAnsi" w:cs="Arial"/>
              <w:sz w:val="22"/>
            </w:rPr>
          </w:pPr>
        </w:p>
      </w:tc>
    </w:tr>
  </w:tbl>
  <w:p w14:paraId="73430BF9" w14:textId="40F4973F" w:rsidR="00274D6C" w:rsidRDefault="00274D6C">
    <w:pPr>
      <w:pStyle w:val="Encab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5D0C2B"/>
    <w:multiLevelType w:val="hybridMultilevel"/>
    <w:tmpl w:val="574EAA5A"/>
    <w:lvl w:ilvl="0" w:tplc="95A0ACD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D015FB"/>
    <w:multiLevelType w:val="hybridMultilevel"/>
    <w:tmpl w:val="D2EEA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0B5349C"/>
    <w:multiLevelType w:val="hybridMultilevel"/>
    <w:tmpl w:val="4BD6DF8A"/>
    <w:lvl w:ilvl="0" w:tplc="040A000F">
      <w:start w:val="1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82E4BC1"/>
    <w:multiLevelType w:val="hybridMultilevel"/>
    <w:tmpl w:val="28F0F18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2593C44"/>
    <w:multiLevelType w:val="hybridMultilevel"/>
    <w:tmpl w:val="7D6656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7CF3B62"/>
    <w:multiLevelType w:val="hybridMultilevel"/>
    <w:tmpl w:val="A738B16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C9D0419"/>
    <w:multiLevelType w:val="hybridMultilevel"/>
    <w:tmpl w:val="0D2EE0A2"/>
    <w:lvl w:ilvl="0" w:tplc="2500E14E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  <w:vertAlign w:val="baseline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A005F5"/>
    <w:multiLevelType w:val="hybridMultilevel"/>
    <w:tmpl w:val="823CD0B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8715CF8"/>
    <w:multiLevelType w:val="hybridMultilevel"/>
    <w:tmpl w:val="90B4CE64"/>
    <w:lvl w:ilvl="0" w:tplc="0368FD14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A73523B"/>
    <w:multiLevelType w:val="hybridMultilevel"/>
    <w:tmpl w:val="FBFEF01C"/>
    <w:lvl w:ilvl="0" w:tplc="E5322BD4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47E1F8E"/>
    <w:multiLevelType w:val="hybridMultilevel"/>
    <w:tmpl w:val="663C666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7C3382"/>
    <w:multiLevelType w:val="hybridMultilevel"/>
    <w:tmpl w:val="C360ED92"/>
    <w:lvl w:ilvl="0" w:tplc="89E21B4E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D2E6C77"/>
    <w:multiLevelType w:val="hybridMultilevel"/>
    <w:tmpl w:val="BF3C10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EE0851"/>
    <w:multiLevelType w:val="hybridMultilevel"/>
    <w:tmpl w:val="5E48629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0D76E5B"/>
    <w:multiLevelType w:val="hybridMultilevel"/>
    <w:tmpl w:val="DAE2ABCC"/>
    <w:lvl w:ilvl="0" w:tplc="04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653F7865"/>
    <w:multiLevelType w:val="multilevel"/>
    <w:tmpl w:val="4A2040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683D280F"/>
    <w:multiLevelType w:val="hybridMultilevel"/>
    <w:tmpl w:val="F5427B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D7239F"/>
    <w:multiLevelType w:val="hybridMultilevel"/>
    <w:tmpl w:val="A9E665E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3CA4BA7"/>
    <w:multiLevelType w:val="hybridMultilevel"/>
    <w:tmpl w:val="FBFEF01C"/>
    <w:lvl w:ilvl="0" w:tplc="E5322BD4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5297FEE"/>
    <w:multiLevelType w:val="hybridMultilevel"/>
    <w:tmpl w:val="5A7822D0"/>
    <w:lvl w:ilvl="0" w:tplc="04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 w15:restartNumberingAfterBreak="0">
    <w:nsid w:val="7711189F"/>
    <w:multiLevelType w:val="hybridMultilevel"/>
    <w:tmpl w:val="AB4AD010"/>
    <w:lvl w:ilvl="0" w:tplc="435C7754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E2B02E9"/>
    <w:multiLevelType w:val="hybridMultilevel"/>
    <w:tmpl w:val="8EFE18A4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990211408">
    <w:abstractNumId w:val="15"/>
  </w:num>
  <w:num w:numId="2" w16cid:durableId="1206917328">
    <w:abstractNumId w:val="10"/>
  </w:num>
  <w:num w:numId="3" w16cid:durableId="33390112">
    <w:abstractNumId w:val="18"/>
  </w:num>
  <w:num w:numId="4" w16cid:durableId="103429718">
    <w:abstractNumId w:val="17"/>
  </w:num>
  <w:num w:numId="5" w16cid:durableId="1272977483">
    <w:abstractNumId w:val="21"/>
  </w:num>
  <w:num w:numId="6" w16cid:durableId="993222814">
    <w:abstractNumId w:val="8"/>
  </w:num>
  <w:num w:numId="7" w16cid:durableId="896864687">
    <w:abstractNumId w:val="0"/>
  </w:num>
  <w:num w:numId="8" w16cid:durableId="484396936">
    <w:abstractNumId w:val="14"/>
  </w:num>
  <w:num w:numId="9" w16cid:durableId="1064336989">
    <w:abstractNumId w:val="19"/>
  </w:num>
  <w:num w:numId="10" w16cid:durableId="366486729">
    <w:abstractNumId w:val="2"/>
  </w:num>
  <w:num w:numId="11" w16cid:durableId="994265334">
    <w:abstractNumId w:val="6"/>
  </w:num>
  <w:num w:numId="12" w16cid:durableId="1437017393">
    <w:abstractNumId w:val="3"/>
  </w:num>
  <w:num w:numId="13" w16cid:durableId="888343191">
    <w:abstractNumId w:val="16"/>
  </w:num>
  <w:num w:numId="14" w16cid:durableId="1358198302">
    <w:abstractNumId w:val="13"/>
  </w:num>
  <w:num w:numId="15" w16cid:durableId="1385832820">
    <w:abstractNumId w:val="7"/>
  </w:num>
  <w:num w:numId="16" w16cid:durableId="1574466251">
    <w:abstractNumId w:val="4"/>
  </w:num>
  <w:num w:numId="17" w16cid:durableId="2094933236">
    <w:abstractNumId w:val="5"/>
  </w:num>
  <w:num w:numId="18" w16cid:durableId="1908103801">
    <w:abstractNumId w:val="9"/>
  </w:num>
  <w:num w:numId="19" w16cid:durableId="531115548">
    <w:abstractNumId w:val="11"/>
  </w:num>
  <w:num w:numId="20" w16cid:durableId="1616401441">
    <w:abstractNumId w:val="1"/>
  </w:num>
  <w:num w:numId="21" w16cid:durableId="1304122438">
    <w:abstractNumId w:val="20"/>
  </w:num>
  <w:num w:numId="22" w16cid:durableId="770472415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doNotHyphenateCaps/>
  <w:drawingGridHorizontalSpacing w:val="120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5A68"/>
    <w:rsid w:val="00003658"/>
    <w:rsid w:val="00003E35"/>
    <w:rsid w:val="0000564C"/>
    <w:rsid w:val="00010E20"/>
    <w:rsid w:val="000113A3"/>
    <w:rsid w:val="0001201D"/>
    <w:rsid w:val="00012983"/>
    <w:rsid w:val="000156D6"/>
    <w:rsid w:val="00015897"/>
    <w:rsid w:val="00020DB1"/>
    <w:rsid w:val="00021E99"/>
    <w:rsid w:val="0002729D"/>
    <w:rsid w:val="00032E1D"/>
    <w:rsid w:val="00033396"/>
    <w:rsid w:val="00033430"/>
    <w:rsid w:val="000340F6"/>
    <w:rsid w:val="00035C65"/>
    <w:rsid w:val="00035E26"/>
    <w:rsid w:val="00036898"/>
    <w:rsid w:val="00037BA5"/>
    <w:rsid w:val="00040069"/>
    <w:rsid w:val="000402BC"/>
    <w:rsid w:val="000451DD"/>
    <w:rsid w:val="00047590"/>
    <w:rsid w:val="00047767"/>
    <w:rsid w:val="000478C2"/>
    <w:rsid w:val="00050B4E"/>
    <w:rsid w:val="00051A34"/>
    <w:rsid w:val="00051B03"/>
    <w:rsid w:val="00053778"/>
    <w:rsid w:val="00053C77"/>
    <w:rsid w:val="00056334"/>
    <w:rsid w:val="00057D51"/>
    <w:rsid w:val="000622D0"/>
    <w:rsid w:val="000636DD"/>
    <w:rsid w:val="00064271"/>
    <w:rsid w:val="000655B4"/>
    <w:rsid w:val="0007388E"/>
    <w:rsid w:val="00073EC8"/>
    <w:rsid w:val="000747B8"/>
    <w:rsid w:val="00074CD7"/>
    <w:rsid w:val="000756CC"/>
    <w:rsid w:val="00077921"/>
    <w:rsid w:val="00077CA0"/>
    <w:rsid w:val="000805AE"/>
    <w:rsid w:val="0008084A"/>
    <w:rsid w:val="00081204"/>
    <w:rsid w:val="0008121A"/>
    <w:rsid w:val="000827C1"/>
    <w:rsid w:val="00082BBD"/>
    <w:rsid w:val="00083847"/>
    <w:rsid w:val="00083999"/>
    <w:rsid w:val="00086891"/>
    <w:rsid w:val="0009027B"/>
    <w:rsid w:val="000906A8"/>
    <w:rsid w:val="00090735"/>
    <w:rsid w:val="000918C0"/>
    <w:rsid w:val="00091C1B"/>
    <w:rsid w:val="00092587"/>
    <w:rsid w:val="00093804"/>
    <w:rsid w:val="00094176"/>
    <w:rsid w:val="00095D20"/>
    <w:rsid w:val="000A1BAF"/>
    <w:rsid w:val="000A6EAB"/>
    <w:rsid w:val="000A6EFC"/>
    <w:rsid w:val="000A7D13"/>
    <w:rsid w:val="000B07EC"/>
    <w:rsid w:val="000B09D3"/>
    <w:rsid w:val="000B3192"/>
    <w:rsid w:val="000B4F61"/>
    <w:rsid w:val="000B6493"/>
    <w:rsid w:val="000C177D"/>
    <w:rsid w:val="000C1CE0"/>
    <w:rsid w:val="000C3E98"/>
    <w:rsid w:val="000C43E7"/>
    <w:rsid w:val="000C453E"/>
    <w:rsid w:val="000C52C4"/>
    <w:rsid w:val="000C72DC"/>
    <w:rsid w:val="000D00A8"/>
    <w:rsid w:val="000D0D18"/>
    <w:rsid w:val="000D2624"/>
    <w:rsid w:val="000D2AC3"/>
    <w:rsid w:val="000D3146"/>
    <w:rsid w:val="000D4D28"/>
    <w:rsid w:val="000D5320"/>
    <w:rsid w:val="000D54C5"/>
    <w:rsid w:val="000D56EE"/>
    <w:rsid w:val="000D581A"/>
    <w:rsid w:val="000D68D5"/>
    <w:rsid w:val="000D70F7"/>
    <w:rsid w:val="000D72A3"/>
    <w:rsid w:val="000D7631"/>
    <w:rsid w:val="000E029B"/>
    <w:rsid w:val="000E0A2C"/>
    <w:rsid w:val="000E10E8"/>
    <w:rsid w:val="000E21F9"/>
    <w:rsid w:val="000E3234"/>
    <w:rsid w:val="000E3E43"/>
    <w:rsid w:val="000E4027"/>
    <w:rsid w:val="000E7436"/>
    <w:rsid w:val="000F0710"/>
    <w:rsid w:val="000F6E68"/>
    <w:rsid w:val="000F76E2"/>
    <w:rsid w:val="00105B8A"/>
    <w:rsid w:val="00110124"/>
    <w:rsid w:val="00113D5F"/>
    <w:rsid w:val="0011595D"/>
    <w:rsid w:val="00115E81"/>
    <w:rsid w:val="0011621E"/>
    <w:rsid w:val="001166D1"/>
    <w:rsid w:val="00117256"/>
    <w:rsid w:val="00123E29"/>
    <w:rsid w:val="001247A7"/>
    <w:rsid w:val="0012529A"/>
    <w:rsid w:val="00126B4B"/>
    <w:rsid w:val="00130A23"/>
    <w:rsid w:val="00131866"/>
    <w:rsid w:val="0013299A"/>
    <w:rsid w:val="00132C9A"/>
    <w:rsid w:val="001331B7"/>
    <w:rsid w:val="00134B9C"/>
    <w:rsid w:val="00135BB1"/>
    <w:rsid w:val="001370DD"/>
    <w:rsid w:val="00145300"/>
    <w:rsid w:val="00146082"/>
    <w:rsid w:val="00151260"/>
    <w:rsid w:val="001529CA"/>
    <w:rsid w:val="00153DD0"/>
    <w:rsid w:val="001549E5"/>
    <w:rsid w:val="00154BD9"/>
    <w:rsid w:val="00155C83"/>
    <w:rsid w:val="0015604C"/>
    <w:rsid w:val="00161F3A"/>
    <w:rsid w:val="00161F91"/>
    <w:rsid w:val="001620A1"/>
    <w:rsid w:val="00162217"/>
    <w:rsid w:val="001625D7"/>
    <w:rsid w:val="00164A13"/>
    <w:rsid w:val="00164A32"/>
    <w:rsid w:val="00171288"/>
    <w:rsid w:val="001725DF"/>
    <w:rsid w:val="00172C55"/>
    <w:rsid w:val="001731A7"/>
    <w:rsid w:val="00175EB1"/>
    <w:rsid w:val="00177B84"/>
    <w:rsid w:val="0018261E"/>
    <w:rsid w:val="001850E2"/>
    <w:rsid w:val="00185525"/>
    <w:rsid w:val="0018676B"/>
    <w:rsid w:val="00186B27"/>
    <w:rsid w:val="00187023"/>
    <w:rsid w:val="00191B8E"/>
    <w:rsid w:val="00192557"/>
    <w:rsid w:val="0019271B"/>
    <w:rsid w:val="00194AC8"/>
    <w:rsid w:val="00196561"/>
    <w:rsid w:val="00196E11"/>
    <w:rsid w:val="00197F93"/>
    <w:rsid w:val="001A0BF6"/>
    <w:rsid w:val="001A2A54"/>
    <w:rsid w:val="001A6262"/>
    <w:rsid w:val="001B01F0"/>
    <w:rsid w:val="001B1EDA"/>
    <w:rsid w:val="001B3A38"/>
    <w:rsid w:val="001B4F97"/>
    <w:rsid w:val="001B70EB"/>
    <w:rsid w:val="001B7463"/>
    <w:rsid w:val="001B7F99"/>
    <w:rsid w:val="001C0C56"/>
    <w:rsid w:val="001C1B4E"/>
    <w:rsid w:val="001C1E70"/>
    <w:rsid w:val="001C23BE"/>
    <w:rsid w:val="001C29E9"/>
    <w:rsid w:val="001C4BB8"/>
    <w:rsid w:val="001C5EC8"/>
    <w:rsid w:val="001C795D"/>
    <w:rsid w:val="001C7C41"/>
    <w:rsid w:val="001D1CBD"/>
    <w:rsid w:val="001D2206"/>
    <w:rsid w:val="001D49AC"/>
    <w:rsid w:val="001D7640"/>
    <w:rsid w:val="001D7974"/>
    <w:rsid w:val="001D7E4F"/>
    <w:rsid w:val="001E0C03"/>
    <w:rsid w:val="001E1177"/>
    <w:rsid w:val="001E2DF7"/>
    <w:rsid w:val="001E5CBA"/>
    <w:rsid w:val="001E6C50"/>
    <w:rsid w:val="001E6D73"/>
    <w:rsid w:val="001E7065"/>
    <w:rsid w:val="001E7726"/>
    <w:rsid w:val="001F05FF"/>
    <w:rsid w:val="001F245D"/>
    <w:rsid w:val="001F3B3C"/>
    <w:rsid w:val="001F3BF9"/>
    <w:rsid w:val="001F490D"/>
    <w:rsid w:val="001F5B15"/>
    <w:rsid w:val="001F61A8"/>
    <w:rsid w:val="001F7430"/>
    <w:rsid w:val="001F7AC4"/>
    <w:rsid w:val="00202C19"/>
    <w:rsid w:val="002042A6"/>
    <w:rsid w:val="00206E19"/>
    <w:rsid w:val="0020747E"/>
    <w:rsid w:val="00212DA7"/>
    <w:rsid w:val="00215103"/>
    <w:rsid w:val="00221942"/>
    <w:rsid w:val="00222B2F"/>
    <w:rsid w:val="00222BD6"/>
    <w:rsid w:val="00224835"/>
    <w:rsid w:val="00224869"/>
    <w:rsid w:val="00225074"/>
    <w:rsid w:val="00225598"/>
    <w:rsid w:val="00227192"/>
    <w:rsid w:val="0023052D"/>
    <w:rsid w:val="00232BCC"/>
    <w:rsid w:val="00232E4E"/>
    <w:rsid w:val="00233EF5"/>
    <w:rsid w:val="00234852"/>
    <w:rsid w:val="00234997"/>
    <w:rsid w:val="00236045"/>
    <w:rsid w:val="0023781B"/>
    <w:rsid w:val="0024177E"/>
    <w:rsid w:val="00242742"/>
    <w:rsid w:val="00243732"/>
    <w:rsid w:val="0024426A"/>
    <w:rsid w:val="00245F74"/>
    <w:rsid w:val="00246ADA"/>
    <w:rsid w:val="00246D64"/>
    <w:rsid w:val="00247209"/>
    <w:rsid w:val="002540D9"/>
    <w:rsid w:val="0026082A"/>
    <w:rsid w:val="00260F93"/>
    <w:rsid w:val="0026214B"/>
    <w:rsid w:val="002630D3"/>
    <w:rsid w:val="002655B7"/>
    <w:rsid w:val="00267C79"/>
    <w:rsid w:val="00270725"/>
    <w:rsid w:val="00270FF3"/>
    <w:rsid w:val="00271ED5"/>
    <w:rsid w:val="002723EA"/>
    <w:rsid w:val="002730D5"/>
    <w:rsid w:val="00274D6C"/>
    <w:rsid w:val="00276EA2"/>
    <w:rsid w:val="00276F18"/>
    <w:rsid w:val="00277D4D"/>
    <w:rsid w:val="0028170F"/>
    <w:rsid w:val="0028325B"/>
    <w:rsid w:val="002858CE"/>
    <w:rsid w:val="00286076"/>
    <w:rsid w:val="00287B71"/>
    <w:rsid w:val="00292EB4"/>
    <w:rsid w:val="0029440F"/>
    <w:rsid w:val="002A36C9"/>
    <w:rsid w:val="002A6109"/>
    <w:rsid w:val="002A6405"/>
    <w:rsid w:val="002A6EA4"/>
    <w:rsid w:val="002A74B0"/>
    <w:rsid w:val="002B0069"/>
    <w:rsid w:val="002B331E"/>
    <w:rsid w:val="002B4174"/>
    <w:rsid w:val="002B5B97"/>
    <w:rsid w:val="002B7102"/>
    <w:rsid w:val="002C674B"/>
    <w:rsid w:val="002C7792"/>
    <w:rsid w:val="002C7CFB"/>
    <w:rsid w:val="002D3D0C"/>
    <w:rsid w:val="002D427D"/>
    <w:rsid w:val="002D55A6"/>
    <w:rsid w:val="002E13EE"/>
    <w:rsid w:val="002E1443"/>
    <w:rsid w:val="002E15F4"/>
    <w:rsid w:val="002E249A"/>
    <w:rsid w:val="002E27F3"/>
    <w:rsid w:val="002E2B02"/>
    <w:rsid w:val="002E2FDC"/>
    <w:rsid w:val="002E3412"/>
    <w:rsid w:val="002E481E"/>
    <w:rsid w:val="002E527E"/>
    <w:rsid w:val="002E6DD1"/>
    <w:rsid w:val="002E7EFD"/>
    <w:rsid w:val="002F345C"/>
    <w:rsid w:val="002F39D0"/>
    <w:rsid w:val="002F42D8"/>
    <w:rsid w:val="002F534F"/>
    <w:rsid w:val="002F619B"/>
    <w:rsid w:val="002F6C3A"/>
    <w:rsid w:val="00301C96"/>
    <w:rsid w:val="0030345D"/>
    <w:rsid w:val="00304E47"/>
    <w:rsid w:val="00305D5D"/>
    <w:rsid w:val="0030681A"/>
    <w:rsid w:val="0030753A"/>
    <w:rsid w:val="0031119F"/>
    <w:rsid w:val="00314B3B"/>
    <w:rsid w:val="0031531F"/>
    <w:rsid w:val="00316BEB"/>
    <w:rsid w:val="00317D7D"/>
    <w:rsid w:val="00322CCF"/>
    <w:rsid w:val="00322FB5"/>
    <w:rsid w:val="00326814"/>
    <w:rsid w:val="00326C84"/>
    <w:rsid w:val="00330664"/>
    <w:rsid w:val="00330667"/>
    <w:rsid w:val="0033146B"/>
    <w:rsid w:val="0033247C"/>
    <w:rsid w:val="003336D6"/>
    <w:rsid w:val="003339E9"/>
    <w:rsid w:val="003342C6"/>
    <w:rsid w:val="00337B61"/>
    <w:rsid w:val="00340815"/>
    <w:rsid w:val="00341E21"/>
    <w:rsid w:val="00341E91"/>
    <w:rsid w:val="00342A25"/>
    <w:rsid w:val="00344E91"/>
    <w:rsid w:val="00344F5F"/>
    <w:rsid w:val="003454DA"/>
    <w:rsid w:val="00350CD0"/>
    <w:rsid w:val="003513ED"/>
    <w:rsid w:val="003554A8"/>
    <w:rsid w:val="00360248"/>
    <w:rsid w:val="00366BA4"/>
    <w:rsid w:val="00370BB4"/>
    <w:rsid w:val="003719A4"/>
    <w:rsid w:val="003733CE"/>
    <w:rsid w:val="00375BB8"/>
    <w:rsid w:val="00376A2F"/>
    <w:rsid w:val="00376FFA"/>
    <w:rsid w:val="003807A0"/>
    <w:rsid w:val="00380EE7"/>
    <w:rsid w:val="003901A0"/>
    <w:rsid w:val="00392DC9"/>
    <w:rsid w:val="00395CA3"/>
    <w:rsid w:val="00395EF6"/>
    <w:rsid w:val="00397795"/>
    <w:rsid w:val="003A0D77"/>
    <w:rsid w:val="003A1242"/>
    <w:rsid w:val="003A2A07"/>
    <w:rsid w:val="003A2E64"/>
    <w:rsid w:val="003A33F7"/>
    <w:rsid w:val="003A5A66"/>
    <w:rsid w:val="003B0AF2"/>
    <w:rsid w:val="003B0C2A"/>
    <w:rsid w:val="003B26B2"/>
    <w:rsid w:val="003B2EB2"/>
    <w:rsid w:val="003B3161"/>
    <w:rsid w:val="003B4590"/>
    <w:rsid w:val="003B60CD"/>
    <w:rsid w:val="003C20EC"/>
    <w:rsid w:val="003C4540"/>
    <w:rsid w:val="003C598C"/>
    <w:rsid w:val="003C5A68"/>
    <w:rsid w:val="003C71A1"/>
    <w:rsid w:val="003D05EF"/>
    <w:rsid w:val="003D4FE7"/>
    <w:rsid w:val="003D72C2"/>
    <w:rsid w:val="003D77FD"/>
    <w:rsid w:val="003E1A83"/>
    <w:rsid w:val="003E247E"/>
    <w:rsid w:val="003E389D"/>
    <w:rsid w:val="003E3D67"/>
    <w:rsid w:val="003E64FB"/>
    <w:rsid w:val="003E6DD9"/>
    <w:rsid w:val="003E7A88"/>
    <w:rsid w:val="003F1BC8"/>
    <w:rsid w:val="003F5292"/>
    <w:rsid w:val="003F5533"/>
    <w:rsid w:val="003F5A9C"/>
    <w:rsid w:val="003F5AD1"/>
    <w:rsid w:val="003F630F"/>
    <w:rsid w:val="00400B5B"/>
    <w:rsid w:val="00401F74"/>
    <w:rsid w:val="00406628"/>
    <w:rsid w:val="004066C5"/>
    <w:rsid w:val="004068E6"/>
    <w:rsid w:val="0040736D"/>
    <w:rsid w:val="00411497"/>
    <w:rsid w:val="004116CA"/>
    <w:rsid w:val="00411DB9"/>
    <w:rsid w:val="00413C44"/>
    <w:rsid w:val="00413D3D"/>
    <w:rsid w:val="004156B4"/>
    <w:rsid w:val="004169F6"/>
    <w:rsid w:val="004224C6"/>
    <w:rsid w:val="00423A50"/>
    <w:rsid w:val="00424B9E"/>
    <w:rsid w:val="00425A8A"/>
    <w:rsid w:val="0042614C"/>
    <w:rsid w:val="004273F0"/>
    <w:rsid w:val="00430124"/>
    <w:rsid w:val="0043142C"/>
    <w:rsid w:val="004350F1"/>
    <w:rsid w:val="00435AB2"/>
    <w:rsid w:val="00435E14"/>
    <w:rsid w:val="00436452"/>
    <w:rsid w:val="00443AE5"/>
    <w:rsid w:val="004464AB"/>
    <w:rsid w:val="004470F7"/>
    <w:rsid w:val="00447D7F"/>
    <w:rsid w:val="004526A3"/>
    <w:rsid w:val="00452A62"/>
    <w:rsid w:val="004556E7"/>
    <w:rsid w:val="0045763D"/>
    <w:rsid w:val="004577F2"/>
    <w:rsid w:val="00457EF1"/>
    <w:rsid w:val="00462A2D"/>
    <w:rsid w:val="004638D6"/>
    <w:rsid w:val="00463E07"/>
    <w:rsid w:val="00466AE0"/>
    <w:rsid w:val="00471E39"/>
    <w:rsid w:val="004733F2"/>
    <w:rsid w:val="00473B72"/>
    <w:rsid w:val="00473EEC"/>
    <w:rsid w:val="00474DBE"/>
    <w:rsid w:val="00476249"/>
    <w:rsid w:val="004769CC"/>
    <w:rsid w:val="00477D73"/>
    <w:rsid w:val="004802D8"/>
    <w:rsid w:val="00480442"/>
    <w:rsid w:val="00480591"/>
    <w:rsid w:val="00480629"/>
    <w:rsid w:val="00481DD2"/>
    <w:rsid w:val="00482EC5"/>
    <w:rsid w:val="00484176"/>
    <w:rsid w:val="004853DC"/>
    <w:rsid w:val="00485A3C"/>
    <w:rsid w:val="00486064"/>
    <w:rsid w:val="004862EC"/>
    <w:rsid w:val="00486411"/>
    <w:rsid w:val="00487118"/>
    <w:rsid w:val="004901A5"/>
    <w:rsid w:val="00492139"/>
    <w:rsid w:val="0049352A"/>
    <w:rsid w:val="00493E04"/>
    <w:rsid w:val="00497505"/>
    <w:rsid w:val="004A0AB0"/>
    <w:rsid w:val="004A0F0D"/>
    <w:rsid w:val="004A25C9"/>
    <w:rsid w:val="004A303C"/>
    <w:rsid w:val="004A39FC"/>
    <w:rsid w:val="004A40A5"/>
    <w:rsid w:val="004A6C01"/>
    <w:rsid w:val="004A6DC5"/>
    <w:rsid w:val="004B07EA"/>
    <w:rsid w:val="004B1C8A"/>
    <w:rsid w:val="004B23D0"/>
    <w:rsid w:val="004B455A"/>
    <w:rsid w:val="004B4FD1"/>
    <w:rsid w:val="004B5895"/>
    <w:rsid w:val="004B5CDA"/>
    <w:rsid w:val="004B6197"/>
    <w:rsid w:val="004B6D5E"/>
    <w:rsid w:val="004B7190"/>
    <w:rsid w:val="004B771A"/>
    <w:rsid w:val="004C305D"/>
    <w:rsid w:val="004C4901"/>
    <w:rsid w:val="004C5805"/>
    <w:rsid w:val="004C5E89"/>
    <w:rsid w:val="004C735A"/>
    <w:rsid w:val="004D059A"/>
    <w:rsid w:val="004D33E9"/>
    <w:rsid w:val="004D47DB"/>
    <w:rsid w:val="004D59CE"/>
    <w:rsid w:val="004D5C0A"/>
    <w:rsid w:val="004D6E7B"/>
    <w:rsid w:val="004E0521"/>
    <w:rsid w:val="004E1184"/>
    <w:rsid w:val="004E3929"/>
    <w:rsid w:val="004E4B43"/>
    <w:rsid w:val="004E613F"/>
    <w:rsid w:val="004E664F"/>
    <w:rsid w:val="004F2EE8"/>
    <w:rsid w:val="004F45AB"/>
    <w:rsid w:val="004F4B9A"/>
    <w:rsid w:val="004F7650"/>
    <w:rsid w:val="004F7901"/>
    <w:rsid w:val="005008BB"/>
    <w:rsid w:val="00503112"/>
    <w:rsid w:val="00507532"/>
    <w:rsid w:val="00507941"/>
    <w:rsid w:val="005101D9"/>
    <w:rsid w:val="00510406"/>
    <w:rsid w:val="005109BD"/>
    <w:rsid w:val="005112DC"/>
    <w:rsid w:val="00514AD9"/>
    <w:rsid w:val="005152C1"/>
    <w:rsid w:val="00522144"/>
    <w:rsid w:val="005251B5"/>
    <w:rsid w:val="0052703C"/>
    <w:rsid w:val="00527741"/>
    <w:rsid w:val="005303B7"/>
    <w:rsid w:val="00530636"/>
    <w:rsid w:val="00531EE3"/>
    <w:rsid w:val="005322CC"/>
    <w:rsid w:val="00533C33"/>
    <w:rsid w:val="005359F7"/>
    <w:rsid w:val="0053688E"/>
    <w:rsid w:val="00536A08"/>
    <w:rsid w:val="0054080C"/>
    <w:rsid w:val="00541E0D"/>
    <w:rsid w:val="005421C4"/>
    <w:rsid w:val="00543EA0"/>
    <w:rsid w:val="00545287"/>
    <w:rsid w:val="00547C17"/>
    <w:rsid w:val="005509F0"/>
    <w:rsid w:val="005553DD"/>
    <w:rsid w:val="005558B2"/>
    <w:rsid w:val="00556712"/>
    <w:rsid w:val="005575FC"/>
    <w:rsid w:val="005607E8"/>
    <w:rsid w:val="005621FF"/>
    <w:rsid w:val="005630D5"/>
    <w:rsid w:val="005654C8"/>
    <w:rsid w:val="00566188"/>
    <w:rsid w:val="0057004E"/>
    <w:rsid w:val="00571220"/>
    <w:rsid w:val="00572F30"/>
    <w:rsid w:val="0057327A"/>
    <w:rsid w:val="00573361"/>
    <w:rsid w:val="0057384E"/>
    <w:rsid w:val="0057420C"/>
    <w:rsid w:val="00575D61"/>
    <w:rsid w:val="005769B2"/>
    <w:rsid w:val="005774BF"/>
    <w:rsid w:val="00577637"/>
    <w:rsid w:val="00577DD1"/>
    <w:rsid w:val="005810D3"/>
    <w:rsid w:val="0058254D"/>
    <w:rsid w:val="0058603F"/>
    <w:rsid w:val="005860A8"/>
    <w:rsid w:val="00587CD8"/>
    <w:rsid w:val="00594DAD"/>
    <w:rsid w:val="00595ADC"/>
    <w:rsid w:val="005969E8"/>
    <w:rsid w:val="00596D26"/>
    <w:rsid w:val="00596E5D"/>
    <w:rsid w:val="005972B3"/>
    <w:rsid w:val="005A0548"/>
    <w:rsid w:val="005A18FB"/>
    <w:rsid w:val="005A25C5"/>
    <w:rsid w:val="005A2E6B"/>
    <w:rsid w:val="005A310B"/>
    <w:rsid w:val="005A37F7"/>
    <w:rsid w:val="005A3A8F"/>
    <w:rsid w:val="005A3CFE"/>
    <w:rsid w:val="005A41DA"/>
    <w:rsid w:val="005A7180"/>
    <w:rsid w:val="005B0859"/>
    <w:rsid w:val="005B1A0A"/>
    <w:rsid w:val="005B2AAD"/>
    <w:rsid w:val="005B30FE"/>
    <w:rsid w:val="005B34C4"/>
    <w:rsid w:val="005B365D"/>
    <w:rsid w:val="005B6951"/>
    <w:rsid w:val="005B715D"/>
    <w:rsid w:val="005C0211"/>
    <w:rsid w:val="005C1283"/>
    <w:rsid w:val="005C172D"/>
    <w:rsid w:val="005C2A1A"/>
    <w:rsid w:val="005C39BC"/>
    <w:rsid w:val="005C3EC5"/>
    <w:rsid w:val="005C44E1"/>
    <w:rsid w:val="005C51EB"/>
    <w:rsid w:val="005C55FD"/>
    <w:rsid w:val="005C66C5"/>
    <w:rsid w:val="005D079F"/>
    <w:rsid w:val="005D379B"/>
    <w:rsid w:val="005E005B"/>
    <w:rsid w:val="005E2822"/>
    <w:rsid w:val="005E4A3A"/>
    <w:rsid w:val="005E4FC2"/>
    <w:rsid w:val="005E7109"/>
    <w:rsid w:val="005F219D"/>
    <w:rsid w:val="005F2ED7"/>
    <w:rsid w:val="005F4A22"/>
    <w:rsid w:val="005F4A78"/>
    <w:rsid w:val="006013C6"/>
    <w:rsid w:val="0060178E"/>
    <w:rsid w:val="00601D67"/>
    <w:rsid w:val="00603937"/>
    <w:rsid w:val="006045CF"/>
    <w:rsid w:val="006054AC"/>
    <w:rsid w:val="00607557"/>
    <w:rsid w:val="00610C2C"/>
    <w:rsid w:val="006121D0"/>
    <w:rsid w:val="00612654"/>
    <w:rsid w:val="006148C2"/>
    <w:rsid w:val="00614D5B"/>
    <w:rsid w:val="006150E3"/>
    <w:rsid w:val="00616A99"/>
    <w:rsid w:val="00617003"/>
    <w:rsid w:val="00617C5E"/>
    <w:rsid w:val="00620AF2"/>
    <w:rsid w:val="0062115D"/>
    <w:rsid w:val="00622088"/>
    <w:rsid w:val="006220DB"/>
    <w:rsid w:val="00622F28"/>
    <w:rsid w:val="00626B24"/>
    <w:rsid w:val="00626DB2"/>
    <w:rsid w:val="00627703"/>
    <w:rsid w:val="00630999"/>
    <w:rsid w:val="0063308E"/>
    <w:rsid w:val="00633CB0"/>
    <w:rsid w:val="006360E5"/>
    <w:rsid w:val="006362B4"/>
    <w:rsid w:val="00636805"/>
    <w:rsid w:val="00636A83"/>
    <w:rsid w:val="006374CB"/>
    <w:rsid w:val="0063769A"/>
    <w:rsid w:val="006418CA"/>
    <w:rsid w:val="0064236C"/>
    <w:rsid w:val="00642B2A"/>
    <w:rsid w:val="00642C41"/>
    <w:rsid w:val="00646FE3"/>
    <w:rsid w:val="00647E4B"/>
    <w:rsid w:val="006501EE"/>
    <w:rsid w:val="006504CD"/>
    <w:rsid w:val="00650540"/>
    <w:rsid w:val="00652159"/>
    <w:rsid w:val="00652873"/>
    <w:rsid w:val="00652A29"/>
    <w:rsid w:val="0065333A"/>
    <w:rsid w:val="00654894"/>
    <w:rsid w:val="00655841"/>
    <w:rsid w:val="00660223"/>
    <w:rsid w:val="00661642"/>
    <w:rsid w:val="00661916"/>
    <w:rsid w:val="00662B66"/>
    <w:rsid w:val="006640AE"/>
    <w:rsid w:val="006643FB"/>
    <w:rsid w:val="00665456"/>
    <w:rsid w:val="00665F3B"/>
    <w:rsid w:val="00666275"/>
    <w:rsid w:val="00666A77"/>
    <w:rsid w:val="00667472"/>
    <w:rsid w:val="006701DA"/>
    <w:rsid w:val="00671F1C"/>
    <w:rsid w:val="0067374C"/>
    <w:rsid w:val="0067610E"/>
    <w:rsid w:val="006771D0"/>
    <w:rsid w:val="00680FAF"/>
    <w:rsid w:val="0068135D"/>
    <w:rsid w:val="00681481"/>
    <w:rsid w:val="00682F71"/>
    <w:rsid w:val="00683123"/>
    <w:rsid w:val="00683D1C"/>
    <w:rsid w:val="00683DA6"/>
    <w:rsid w:val="006850EC"/>
    <w:rsid w:val="006853F7"/>
    <w:rsid w:val="006855BA"/>
    <w:rsid w:val="00686C92"/>
    <w:rsid w:val="00690BDC"/>
    <w:rsid w:val="00691138"/>
    <w:rsid w:val="0069122D"/>
    <w:rsid w:val="00691736"/>
    <w:rsid w:val="00691B50"/>
    <w:rsid w:val="00692413"/>
    <w:rsid w:val="00694C69"/>
    <w:rsid w:val="0069666D"/>
    <w:rsid w:val="006973E9"/>
    <w:rsid w:val="00697EA6"/>
    <w:rsid w:val="006A046D"/>
    <w:rsid w:val="006A1908"/>
    <w:rsid w:val="006A3ADB"/>
    <w:rsid w:val="006A43E0"/>
    <w:rsid w:val="006A5F42"/>
    <w:rsid w:val="006A601D"/>
    <w:rsid w:val="006B0941"/>
    <w:rsid w:val="006B1DB0"/>
    <w:rsid w:val="006B4120"/>
    <w:rsid w:val="006B456F"/>
    <w:rsid w:val="006C0183"/>
    <w:rsid w:val="006C1420"/>
    <w:rsid w:val="006C1765"/>
    <w:rsid w:val="006C1DB8"/>
    <w:rsid w:val="006C1E1B"/>
    <w:rsid w:val="006C226E"/>
    <w:rsid w:val="006C229B"/>
    <w:rsid w:val="006C2577"/>
    <w:rsid w:val="006C3E6A"/>
    <w:rsid w:val="006C60E0"/>
    <w:rsid w:val="006C6C09"/>
    <w:rsid w:val="006C7BA1"/>
    <w:rsid w:val="006D64E6"/>
    <w:rsid w:val="006D6A68"/>
    <w:rsid w:val="006E0A04"/>
    <w:rsid w:val="006E3106"/>
    <w:rsid w:val="006E383F"/>
    <w:rsid w:val="006E3BB5"/>
    <w:rsid w:val="006E51BD"/>
    <w:rsid w:val="006E5F6B"/>
    <w:rsid w:val="006E6AAE"/>
    <w:rsid w:val="006E6BCD"/>
    <w:rsid w:val="006E7063"/>
    <w:rsid w:val="006E7230"/>
    <w:rsid w:val="006F0D00"/>
    <w:rsid w:val="006F1083"/>
    <w:rsid w:val="006F1A8D"/>
    <w:rsid w:val="006F1F8D"/>
    <w:rsid w:val="006F2062"/>
    <w:rsid w:val="007002C6"/>
    <w:rsid w:val="007034E4"/>
    <w:rsid w:val="0070453F"/>
    <w:rsid w:val="0070675A"/>
    <w:rsid w:val="0070750C"/>
    <w:rsid w:val="00710E11"/>
    <w:rsid w:val="00711083"/>
    <w:rsid w:val="00712EC3"/>
    <w:rsid w:val="0071376F"/>
    <w:rsid w:val="007144B2"/>
    <w:rsid w:val="007169DA"/>
    <w:rsid w:val="00717403"/>
    <w:rsid w:val="007174AE"/>
    <w:rsid w:val="00721E6D"/>
    <w:rsid w:val="00723078"/>
    <w:rsid w:val="0072356F"/>
    <w:rsid w:val="00725331"/>
    <w:rsid w:val="0072653B"/>
    <w:rsid w:val="0073183D"/>
    <w:rsid w:val="00734C48"/>
    <w:rsid w:val="007359B0"/>
    <w:rsid w:val="00742458"/>
    <w:rsid w:val="00744121"/>
    <w:rsid w:val="00744943"/>
    <w:rsid w:val="0074580C"/>
    <w:rsid w:val="00745CDD"/>
    <w:rsid w:val="00747B3A"/>
    <w:rsid w:val="00753467"/>
    <w:rsid w:val="00753E6F"/>
    <w:rsid w:val="00754558"/>
    <w:rsid w:val="00756944"/>
    <w:rsid w:val="0075694F"/>
    <w:rsid w:val="00756EAA"/>
    <w:rsid w:val="007628E6"/>
    <w:rsid w:val="00762A5A"/>
    <w:rsid w:val="00764FA4"/>
    <w:rsid w:val="00765E17"/>
    <w:rsid w:val="00766729"/>
    <w:rsid w:val="00766C0A"/>
    <w:rsid w:val="007678B9"/>
    <w:rsid w:val="00771380"/>
    <w:rsid w:val="0077378A"/>
    <w:rsid w:val="0077573D"/>
    <w:rsid w:val="007761D3"/>
    <w:rsid w:val="00777133"/>
    <w:rsid w:val="0078289D"/>
    <w:rsid w:val="0078297D"/>
    <w:rsid w:val="00784D17"/>
    <w:rsid w:val="00787262"/>
    <w:rsid w:val="00787809"/>
    <w:rsid w:val="007878C3"/>
    <w:rsid w:val="00787B15"/>
    <w:rsid w:val="00787E80"/>
    <w:rsid w:val="00787F06"/>
    <w:rsid w:val="00790905"/>
    <w:rsid w:val="0079260B"/>
    <w:rsid w:val="0079389B"/>
    <w:rsid w:val="00793CD0"/>
    <w:rsid w:val="00793F76"/>
    <w:rsid w:val="00794111"/>
    <w:rsid w:val="0079414A"/>
    <w:rsid w:val="00797E12"/>
    <w:rsid w:val="007A15C8"/>
    <w:rsid w:val="007A1C41"/>
    <w:rsid w:val="007A43C9"/>
    <w:rsid w:val="007A4D0E"/>
    <w:rsid w:val="007A642B"/>
    <w:rsid w:val="007A6892"/>
    <w:rsid w:val="007A7AA9"/>
    <w:rsid w:val="007B20B9"/>
    <w:rsid w:val="007B491B"/>
    <w:rsid w:val="007B6045"/>
    <w:rsid w:val="007B7277"/>
    <w:rsid w:val="007B74AB"/>
    <w:rsid w:val="007C055C"/>
    <w:rsid w:val="007C112A"/>
    <w:rsid w:val="007C2EEE"/>
    <w:rsid w:val="007C4B34"/>
    <w:rsid w:val="007C522F"/>
    <w:rsid w:val="007C6D5C"/>
    <w:rsid w:val="007D1A5F"/>
    <w:rsid w:val="007D2197"/>
    <w:rsid w:val="007D2365"/>
    <w:rsid w:val="007D25E3"/>
    <w:rsid w:val="007D4701"/>
    <w:rsid w:val="007D6388"/>
    <w:rsid w:val="007D7007"/>
    <w:rsid w:val="007D7642"/>
    <w:rsid w:val="007D77D9"/>
    <w:rsid w:val="007E0AB5"/>
    <w:rsid w:val="007E3106"/>
    <w:rsid w:val="007E6204"/>
    <w:rsid w:val="007F1477"/>
    <w:rsid w:val="007F5489"/>
    <w:rsid w:val="007F6004"/>
    <w:rsid w:val="007F6463"/>
    <w:rsid w:val="007F6C12"/>
    <w:rsid w:val="007F701C"/>
    <w:rsid w:val="00803071"/>
    <w:rsid w:val="008069F7"/>
    <w:rsid w:val="00806CF1"/>
    <w:rsid w:val="008072BF"/>
    <w:rsid w:val="008075DA"/>
    <w:rsid w:val="00807D48"/>
    <w:rsid w:val="0081134B"/>
    <w:rsid w:val="00811649"/>
    <w:rsid w:val="00811C65"/>
    <w:rsid w:val="00811D4E"/>
    <w:rsid w:val="0081243D"/>
    <w:rsid w:val="00813D52"/>
    <w:rsid w:val="00814356"/>
    <w:rsid w:val="0081651C"/>
    <w:rsid w:val="00820A11"/>
    <w:rsid w:val="00821819"/>
    <w:rsid w:val="00822504"/>
    <w:rsid w:val="00822D5D"/>
    <w:rsid w:val="00823233"/>
    <w:rsid w:val="00823866"/>
    <w:rsid w:val="00824140"/>
    <w:rsid w:val="00825D3F"/>
    <w:rsid w:val="0083096F"/>
    <w:rsid w:val="0083149C"/>
    <w:rsid w:val="008321A0"/>
    <w:rsid w:val="008323E8"/>
    <w:rsid w:val="008329F5"/>
    <w:rsid w:val="00834345"/>
    <w:rsid w:val="008351E2"/>
    <w:rsid w:val="00835BAA"/>
    <w:rsid w:val="00835F69"/>
    <w:rsid w:val="008360FD"/>
    <w:rsid w:val="00836804"/>
    <w:rsid w:val="00837E38"/>
    <w:rsid w:val="00842582"/>
    <w:rsid w:val="008451CB"/>
    <w:rsid w:val="00846622"/>
    <w:rsid w:val="00847E86"/>
    <w:rsid w:val="00850EC0"/>
    <w:rsid w:val="0085234A"/>
    <w:rsid w:val="0085364D"/>
    <w:rsid w:val="008610CD"/>
    <w:rsid w:val="00862A26"/>
    <w:rsid w:val="00863445"/>
    <w:rsid w:val="00863731"/>
    <w:rsid w:val="00863E3F"/>
    <w:rsid w:val="008648F9"/>
    <w:rsid w:val="00865E2F"/>
    <w:rsid w:val="00867DD6"/>
    <w:rsid w:val="00867F22"/>
    <w:rsid w:val="0087095C"/>
    <w:rsid w:val="0087121E"/>
    <w:rsid w:val="00871440"/>
    <w:rsid w:val="008720ED"/>
    <w:rsid w:val="008725CC"/>
    <w:rsid w:val="008728C6"/>
    <w:rsid w:val="00872F7F"/>
    <w:rsid w:val="0087309E"/>
    <w:rsid w:val="00874402"/>
    <w:rsid w:val="00874B5C"/>
    <w:rsid w:val="0087637B"/>
    <w:rsid w:val="008765EB"/>
    <w:rsid w:val="00876F1B"/>
    <w:rsid w:val="00882031"/>
    <w:rsid w:val="00882785"/>
    <w:rsid w:val="00884613"/>
    <w:rsid w:val="00886357"/>
    <w:rsid w:val="00886D9D"/>
    <w:rsid w:val="00887F19"/>
    <w:rsid w:val="00891843"/>
    <w:rsid w:val="00891CD6"/>
    <w:rsid w:val="008933ED"/>
    <w:rsid w:val="00894D1E"/>
    <w:rsid w:val="0089637E"/>
    <w:rsid w:val="00897089"/>
    <w:rsid w:val="00897604"/>
    <w:rsid w:val="008A147E"/>
    <w:rsid w:val="008A313F"/>
    <w:rsid w:val="008A5BE9"/>
    <w:rsid w:val="008B0720"/>
    <w:rsid w:val="008B11CC"/>
    <w:rsid w:val="008B21CD"/>
    <w:rsid w:val="008B3523"/>
    <w:rsid w:val="008B4819"/>
    <w:rsid w:val="008B498A"/>
    <w:rsid w:val="008B70D1"/>
    <w:rsid w:val="008C495B"/>
    <w:rsid w:val="008C6662"/>
    <w:rsid w:val="008C6A4D"/>
    <w:rsid w:val="008C7366"/>
    <w:rsid w:val="008D1CDA"/>
    <w:rsid w:val="008D1E4C"/>
    <w:rsid w:val="008D216A"/>
    <w:rsid w:val="008D28B9"/>
    <w:rsid w:val="008D3094"/>
    <w:rsid w:val="008D4587"/>
    <w:rsid w:val="008D4A2D"/>
    <w:rsid w:val="008D5445"/>
    <w:rsid w:val="008D551E"/>
    <w:rsid w:val="008D7320"/>
    <w:rsid w:val="008D7E9E"/>
    <w:rsid w:val="008E3CBB"/>
    <w:rsid w:val="008E5445"/>
    <w:rsid w:val="008E61DA"/>
    <w:rsid w:val="008E726C"/>
    <w:rsid w:val="008F003F"/>
    <w:rsid w:val="008F02B6"/>
    <w:rsid w:val="008F04B6"/>
    <w:rsid w:val="008F3CAC"/>
    <w:rsid w:val="008F6963"/>
    <w:rsid w:val="008F7E06"/>
    <w:rsid w:val="00901968"/>
    <w:rsid w:val="00902A24"/>
    <w:rsid w:val="009118EA"/>
    <w:rsid w:val="009173A7"/>
    <w:rsid w:val="00921390"/>
    <w:rsid w:val="009222E4"/>
    <w:rsid w:val="009246B3"/>
    <w:rsid w:val="00925B6D"/>
    <w:rsid w:val="00926727"/>
    <w:rsid w:val="00930679"/>
    <w:rsid w:val="009317EB"/>
    <w:rsid w:val="0093187C"/>
    <w:rsid w:val="009354E8"/>
    <w:rsid w:val="00935854"/>
    <w:rsid w:val="0093617A"/>
    <w:rsid w:val="00936C96"/>
    <w:rsid w:val="009373F7"/>
    <w:rsid w:val="00940017"/>
    <w:rsid w:val="00943B10"/>
    <w:rsid w:val="0094482B"/>
    <w:rsid w:val="009455EA"/>
    <w:rsid w:val="00945B5D"/>
    <w:rsid w:val="00945EBE"/>
    <w:rsid w:val="00946D1A"/>
    <w:rsid w:val="00947735"/>
    <w:rsid w:val="00947884"/>
    <w:rsid w:val="0095023E"/>
    <w:rsid w:val="0095729A"/>
    <w:rsid w:val="0096251B"/>
    <w:rsid w:val="0096367F"/>
    <w:rsid w:val="00963AAB"/>
    <w:rsid w:val="00963F27"/>
    <w:rsid w:val="009645F8"/>
    <w:rsid w:val="00964FAB"/>
    <w:rsid w:val="009656DF"/>
    <w:rsid w:val="00970EDF"/>
    <w:rsid w:val="00973B16"/>
    <w:rsid w:val="00973D1B"/>
    <w:rsid w:val="0097484B"/>
    <w:rsid w:val="00980B83"/>
    <w:rsid w:val="00980D8D"/>
    <w:rsid w:val="00986090"/>
    <w:rsid w:val="00986AE1"/>
    <w:rsid w:val="00987230"/>
    <w:rsid w:val="00987561"/>
    <w:rsid w:val="0099004F"/>
    <w:rsid w:val="00990550"/>
    <w:rsid w:val="0099172A"/>
    <w:rsid w:val="009937F0"/>
    <w:rsid w:val="00993B0A"/>
    <w:rsid w:val="00997438"/>
    <w:rsid w:val="00997A49"/>
    <w:rsid w:val="009A2DFE"/>
    <w:rsid w:val="009A54E2"/>
    <w:rsid w:val="009A5C59"/>
    <w:rsid w:val="009A7586"/>
    <w:rsid w:val="009A79E7"/>
    <w:rsid w:val="009B0D54"/>
    <w:rsid w:val="009B1A59"/>
    <w:rsid w:val="009B2297"/>
    <w:rsid w:val="009B25AA"/>
    <w:rsid w:val="009B6249"/>
    <w:rsid w:val="009B6729"/>
    <w:rsid w:val="009B7584"/>
    <w:rsid w:val="009B7B36"/>
    <w:rsid w:val="009C0EA6"/>
    <w:rsid w:val="009C3C87"/>
    <w:rsid w:val="009C5344"/>
    <w:rsid w:val="009C7779"/>
    <w:rsid w:val="009C789A"/>
    <w:rsid w:val="009C798D"/>
    <w:rsid w:val="009D0C7F"/>
    <w:rsid w:val="009D36E9"/>
    <w:rsid w:val="009D40F9"/>
    <w:rsid w:val="009D4573"/>
    <w:rsid w:val="009D515B"/>
    <w:rsid w:val="009D5C40"/>
    <w:rsid w:val="009D61B6"/>
    <w:rsid w:val="009D7018"/>
    <w:rsid w:val="009E089B"/>
    <w:rsid w:val="009E0B33"/>
    <w:rsid w:val="009E2E1F"/>
    <w:rsid w:val="009E331C"/>
    <w:rsid w:val="009E3725"/>
    <w:rsid w:val="009E394B"/>
    <w:rsid w:val="009E3CFC"/>
    <w:rsid w:val="009E4870"/>
    <w:rsid w:val="009E566B"/>
    <w:rsid w:val="009E60B0"/>
    <w:rsid w:val="009E6E94"/>
    <w:rsid w:val="009E7969"/>
    <w:rsid w:val="009E7FF1"/>
    <w:rsid w:val="009F0D61"/>
    <w:rsid w:val="009F0DFB"/>
    <w:rsid w:val="009F2BCF"/>
    <w:rsid w:val="009F3665"/>
    <w:rsid w:val="009F3988"/>
    <w:rsid w:val="009F3C51"/>
    <w:rsid w:val="009F5061"/>
    <w:rsid w:val="009F5D8D"/>
    <w:rsid w:val="00A02223"/>
    <w:rsid w:val="00A0394C"/>
    <w:rsid w:val="00A03984"/>
    <w:rsid w:val="00A039A0"/>
    <w:rsid w:val="00A03A5C"/>
    <w:rsid w:val="00A0666A"/>
    <w:rsid w:val="00A06B06"/>
    <w:rsid w:val="00A10EE2"/>
    <w:rsid w:val="00A11439"/>
    <w:rsid w:val="00A12FC5"/>
    <w:rsid w:val="00A159EA"/>
    <w:rsid w:val="00A165E4"/>
    <w:rsid w:val="00A16743"/>
    <w:rsid w:val="00A20A4F"/>
    <w:rsid w:val="00A20DA3"/>
    <w:rsid w:val="00A21079"/>
    <w:rsid w:val="00A25074"/>
    <w:rsid w:val="00A258D6"/>
    <w:rsid w:val="00A272AE"/>
    <w:rsid w:val="00A304A7"/>
    <w:rsid w:val="00A30CA5"/>
    <w:rsid w:val="00A316CF"/>
    <w:rsid w:val="00A317DA"/>
    <w:rsid w:val="00A31949"/>
    <w:rsid w:val="00A31BAA"/>
    <w:rsid w:val="00A33C84"/>
    <w:rsid w:val="00A33FBC"/>
    <w:rsid w:val="00A41185"/>
    <w:rsid w:val="00A46350"/>
    <w:rsid w:val="00A50A07"/>
    <w:rsid w:val="00A51728"/>
    <w:rsid w:val="00A51BD2"/>
    <w:rsid w:val="00A52B2B"/>
    <w:rsid w:val="00A559C3"/>
    <w:rsid w:val="00A61890"/>
    <w:rsid w:val="00A64400"/>
    <w:rsid w:val="00A66617"/>
    <w:rsid w:val="00A669AE"/>
    <w:rsid w:val="00A66C88"/>
    <w:rsid w:val="00A7023B"/>
    <w:rsid w:val="00A7388B"/>
    <w:rsid w:val="00A740F2"/>
    <w:rsid w:val="00A748B3"/>
    <w:rsid w:val="00A7571C"/>
    <w:rsid w:val="00A763BD"/>
    <w:rsid w:val="00A7658C"/>
    <w:rsid w:val="00A77808"/>
    <w:rsid w:val="00A77D20"/>
    <w:rsid w:val="00A81825"/>
    <w:rsid w:val="00A82732"/>
    <w:rsid w:val="00A837FF"/>
    <w:rsid w:val="00A90B7C"/>
    <w:rsid w:val="00A90CCA"/>
    <w:rsid w:val="00A9115E"/>
    <w:rsid w:val="00A9313C"/>
    <w:rsid w:val="00A93375"/>
    <w:rsid w:val="00A93714"/>
    <w:rsid w:val="00A976B6"/>
    <w:rsid w:val="00AA0B16"/>
    <w:rsid w:val="00AA1F0D"/>
    <w:rsid w:val="00AA4A4B"/>
    <w:rsid w:val="00AA69C0"/>
    <w:rsid w:val="00AB1204"/>
    <w:rsid w:val="00AB12B7"/>
    <w:rsid w:val="00AB3EDD"/>
    <w:rsid w:val="00AB4472"/>
    <w:rsid w:val="00AB4B44"/>
    <w:rsid w:val="00AB5ED5"/>
    <w:rsid w:val="00AB7220"/>
    <w:rsid w:val="00AB74C8"/>
    <w:rsid w:val="00AB7CC2"/>
    <w:rsid w:val="00AC0B14"/>
    <w:rsid w:val="00AC1AC4"/>
    <w:rsid w:val="00AC1DE9"/>
    <w:rsid w:val="00AC224B"/>
    <w:rsid w:val="00AC2F80"/>
    <w:rsid w:val="00AC33BE"/>
    <w:rsid w:val="00AC3510"/>
    <w:rsid w:val="00AC4915"/>
    <w:rsid w:val="00AC67CA"/>
    <w:rsid w:val="00AC7ACA"/>
    <w:rsid w:val="00AD06FF"/>
    <w:rsid w:val="00AD0D2E"/>
    <w:rsid w:val="00AD1BBF"/>
    <w:rsid w:val="00AD3FD9"/>
    <w:rsid w:val="00AD7D0E"/>
    <w:rsid w:val="00AE0524"/>
    <w:rsid w:val="00AE0F0B"/>
    <w:rsid w:val="00AE116F"/>
    <w:rsid w:val="00AE24C6"/>
    <w:rsid w:val="00AE257E"/>
    <w:rsid w:val="00AE2B8F"/>
    <w:rsid w:val="00AE2F64"/>
    <w:rsid w:val="00AE3219"/>
    <w:rsid w:val="00AE4580"/>
    <w:rsid w:val="00AE5872"/>
    <w:rsid w:val="00AE5B3A"/>
    <w:rsid w:val="00AE60B8"/>
    <w:rsid w:val="00AF0866"/>
    <w:rsid w:val="00AF0FFC"/>
    <w:rsid w:val="00AF106C"/>
    <w:rsid w:val="00AF10D1"/>
    <w:rsid w:val="00AF44B1"/>
    <w:rsid w:val="00AF60FE"/>
    <w:rsid w:val="00AF7058"/>
    <w:rsid w:val="00B04DF3"/>
    <w:rsid w:val="00B05F81"/>
    <w:rsid w:val="00B11239"/>
    <w:rsid w:val="00B11513"/>
    <w:rsid w:val="00B13B19"/>
    <w:rsid w:val="00B15167"/>
    <w:rsid w:val="00B15C02"/>
    <w:rsid w:val="00B161BD"/>
    <w:rsid w:val="00B1782D"/>
    <w:rsid w:val="00B179D4"/>
    <w:rsid w:val="00B17C2B"/>
    <w:rsid w:val="00B21684"/>
    <w:rsid w:val="00B23D7C"/>
    <w:rsid w:val="00B24029"/>
    <w:rsid w:val="00B249BD"/>
    <w:rsid w:val="00B25157"/>
    <w:rsid w:val="00B277FF"/>
    <w:rsid w:val="00B30A31"/>
    <w:rsid w:val="00B31AFB"/>
    <w:rsid w:val="00B3270C"/>
    <w:rsid w:val="00B353FF"/>
    <w:rsid w:val="00B355E5"/>
    <w:rsid w:val="00B35671"/>
    <w:rsid w:val="00B35934"/>
    <w:rsid w:val="00B35D57"/>
    <w:rsid w:val="00B362C3"/>
    <w:rsid w:val="00B3723E"/>
    <w:rsid w:val="00B41FF7"/>
    <w:rsid w:val="00B43C1B"/>
    <w:rsid w:val="00B43C74"/>
    <w:rsid w:val="00B440C1"/>
    <w:rsid w:val="00B44B32"/>
    <w:rsid w:val="00B46243"/>
    <w:rsid w:val="00B46733"/>
    <w:rsid w:val="00B46A06"/>
    <w:rsid w:val="00B47230"/>
    <w:rsid w:val="00B50D7C"/>
    <w:rsid w:val="00B532B6"/>
    <w:rsid w:val="00B53E41"/>
    <w:rsid w:val="00B53E64"/>
    <w:rsid w:val="00B54EBE"/>
    <w:rsid w:val="00B5608F"/>
    <w:rsid w:val="00B56A1A"/>
    <w:rsid w:val="00B63FDB"/>
    <w:rsid w:val="00B65077"/>
    <w:rsid w:val="00B6526E"/>
    <w:rsid w:val="00B65BB9"/>
    <w:rsid w:val="00B6731C"/>
    <w:rsid w:val="00B6779E"/>
    <w:rsid w:val="00B715B1"/>
    <w:rsid w:val="00B71DBB"/>
    <w:rsid w:val="00B731AB"/>
    <w:rsid w:val="00B74C12"/>
    <w:rsid w:val="00B75E3D"/>
    <w:rsid w:val="00B7644B"/>
    <w:rsid w:val="00B7703E"/>
    <w:rsid w:val="00B77B9E"/>
    <w:rsid w:val="00B800F8"/>
    <w:rsid w:val="00B80F9A"/>
    <w:rsid w:val="00B81769"/>
    <w:rsid w:val="00B81E7A"/>
    <w:rsid w:val="00B83BBA"/>
    <w:rsid w:val="00B914D7"/>
    <w:rsid w:val="00B9197D"/>
    <w:rsid w:val="00B91B5E"/>
    <w:rsid w:val="00BA01C4"/>
    <w:rsid w:val="00BA306C"/>
    <w:rsid w:val="00BA4C6D"/>
    <w:rsid w:val="00BA50B2"/>
    <w:rsid w:val="00BA672E"/>
    <w:rsid w:val="00BA6B4B"/>
    <w:rsid w:val="00BB264B"/>
    <w:rsid w:val="00BB28D0"/>
    <w:rsid w:val="00BB3201"/>
    <w:rsid w:val="00BB382C"/>
    <w:rsid w:val="00BB543E"/>
    <w:rsid w:val="00BB6EC0"/>
    <w:rsid w:val="00BB705D"/>
    <w:rsid w:val="00BB7651"/>
    <w:rsid w:val="00BB788E"/>
    <w:rsid w:val="00BC0B20"/>
    <w:rsid w:val="00BC0F83"/>
    <w:rsid w:val="00BC26A1"/>
    <w:rsid w:val="00BC339D"/>
    <w:rsid w:val="00BC35DB"/>
    <w:rsid w:val="00BC3ADE"/>
    <w:rsid w:val="00BC4CBB"/>
    <w:rsid w:val="00BC5C3D"/>
    <w:rsid w:val="00BC6568"/>
    <w:rsid w:val="00BD1C04"/>
    <w:rsid w:val="00BD505C"/>
    <w:rsid w:val="00BD6B49"/>
    <w:rsid w:val="00BE0DE9"/>
    <w:rsid w:val="00BE3D9C"/>
    <w:rsid w:val="00BE40DF"/>
    <w:rsid w:val="00BE5351"/>
    <w:rsid w:val="00BE57BC"/>
    <w:rsid w:val="00BE62D8"/>
    <w:rsid w:val="00BE62E2"/>
    <w:rsid w:val="00BE730D"/>
    <w:rsid w:val="00BE76B3"/>
    <w:rsid w:val="00BE7BC6"/>
    <w:rsid w:val="00BF01BC"/>
    <w:rsid w:val="00BF031C"/>
    <w:rsid w:val="00BF2F9E"/>
    <w:rsid w:val="00BF31C3"/>
    <w:rsid w:val="00BF509A"/>
    <w:rsid w:val="00BF5D44"/>
    <w:rsid w:val="00C002B4"/>
    <w:rsid w:val="00C00C32"/>
    <w:rsid w:val="00C00ECC"/>
    <w:rsid w:val="00C01070"/>
    <w:rsid w:val="00C0172F"/>
    <w:rsid w:val="00C02502"/>
    <w:rsid w:val="00C02A65"/>
    <w:rsid w:val="00C02BC2"/>
    <w:rsid w:val="00C02C85"/>
    <w:rsid w:val="00C036FF"/>
    <w:rsid w:val="00C1337D"/>
    <w:rsid w:val="00C14D6B"/>
    <w:rsid w:val="00C15DB2"/>
    <w:rsid w:val="00C16822"/>
    <w:rsid w:val="00C16D63"/>
    <w:rsid w:val="00C20A3B"/>
    <w:rsid w:val="00C220E5"/>
    <w:rsid w:val="00C24839"/>
    <w:rsid w:val="00C25564"/>
    <w:rsid w:val="00C26463"/>
    <w:rsid w:val="00C30170"/>
    <w:rsid w:val="00C30948"/>
    <w:rsid w:val="00C32773"/>
    <w:rsid w:val="00C33188"/>
    <w:rsid w:val="00C34C99"/>
    <w:rsid w:val="00C374F1"/>
    <w:rsid w:val="00C407D8"/>
    <w:rsid w:val="00C41430"/>
    <w:rsid w:val="00C42FA3"/>
    <w:rsid w:val="00C43883"/>
    <w:rsid w:val="00C439DA"/>
    <w:rsid w:val="00C474E5"/>
    <w:rsid w:val="00C47887"/>
    <w:rsid w:val="00C52923"/>
    <w:rsid w:val="00C53134"/>
    <w:rsid w:val="00C5340E"/>
    <w:rsid w:val="00C54478"/>
    <w:rsid w:val="00C55353"/>
    <w:rsid w:val="00C567AE"/>
    <w:rsid w:val="00C56B37"/>
    <w:rsid w:val="00C60171"/>
    <w:rsid w:val="00C62AF5"/>
    <w:rsid w:val="00C62CD2"/>
    <w:rsid w:val="00C636A9"/>
    <w:rsid w:val="00C63D8E"/>
    <w:rsid w:val="00C651F9"/>
    <w:rsid w:val="00C6616A"/>
    <w:rsid w:val="00C66DAD"/>
    <w:rsid w:val="00C72776"/>
    <w:rsid w:val="00C72C39"/>
    <w:rsid w:val="00C72CA8"/>
    <w:rsid w:val="00C73A62"/>
    <w:rsid w:val="00C75458"/>
    <w:rsid w:val="00C75A25"/>
    <w:rsid w:val="00C77472"/>
    <w:rsid w:val="00C81D80"/>
    <w:rsid w:val="00C82751"/>
    <w:rsid w:val="00C82CEC"/>
    <w:rsid w:val="00C852FC"/>
    <w:rsid w:val="00C85AF2"/>
    <w:rsid w:val="00C874FB"/>
    <w:rsid w:val="00C87CD7"/>
    <w:rsid w:val="00C87DEC"/>
    <w:rsid w:val="00C91045"/>
    <w:rsid w:val="00C92BAB"/>
    <w:rsid w:val="00C944A2"/>
    <w:rsid w:val="00C955DF"/>
    <w:rsid w:val="00C95630"/>
    <w:rsid w:val="00C9720B"/>
    <w:rsid w:val="00C9774C"/>
    <w:rsid w:val="00C97E70"/>
    <w:rsid w:val="00CA0BAE"/>
    <w:rsid w:val="00CA17E3"/>
    <w:rsid w:val="00CA40D4"/>
    <w:rsid w:val="00CA55BA"/>
    <w:rsid w:val="00CA577A"/>
    <w:rsid w:val="00CA5CB7"/>
    <w:rsid w:val="00CA6387"/>
    <w:rsid w:val="00CA7F5F"/>
    <w:rsid w:val="00CB027A"/>
    <w:rsid w:val="00CB1990"/>
    <w:rsid w:val="00CB1D77"/>
    <w:rsid w:val="00CB660D"/>
    <w:rsid w:val="00CB71AF"/>
    <w:rsid w:val="00CB72D9"/>
    <w:rsid w:val="00CB73AF"/>
    <w:rsid w:val="00CB7B21"/>
    <w:rsid w:val="00CB7E45"/>
    <w:rsid w:val="00CC026D"/>
    <w:rsid w:val="00CC0AAB"/>
    <w:rsid w:val="00CC44F9"/>
    <w:rsid w:val="00CC75E4"/>
    <w:rsid w:val="00CD33DE"/>
    <w:rsid w:val="00CD67C8"/>
    <w:rsid w:val="00CE2EEC"/>
    <w:rsid w:val="00CE3ADC"/>
    <w:rsid w:val="00CE57EC"/>
    <w:rsid w:val="00CE70A9"/>
    <w:rsid w:val="00CF5448"/>
    <w:rsid w:val="00CF6CC1"/>
    <w:rsid w:val="00CF76C6"/>
    <w:rsid w:val="00CF7933"/>
    <w:rsid w:val="00D018CF"/>
    <w:rsid w:val="00D0372E"/>
    <w:rsid w:val="00D04203"/>
    <w:rsid w:val="00D060FE"/>
    <w:rsid w:val="00D06E2A"/>
    <w:rsid w:val="00D079B2"/>
    <w:rsid w:val="00D11D23"/>
    <w:rsid w:val="00D125ED"/>
    <w:rsid w:val="00D127E1"/>
    <w:rsid w:val="00D127E8"/>
    <w:rsid w:val="00D142D4"/>
    <w:rsid w:val="00D15CFE"/>
    <w:rsid w:val="00D16CF0"/>
    <w:rsid w:val="00D16D3E"/>
    <w:rsid w:val="00D174F5"/>
    <w:rsid w:val="00D2149E"/>
    <w:rsid w:val="00D22633"/>
    <w:rsid w:val="00D2315D"/>
    <w:rsid w:val="00D2484C"/>
    <w:rsid w:val="00D27F1F"/>
    <w:rsid w:val="00D314F3"/>
    <w:rsid w:val="00D316CC"/>
    <w:rsid w:val="00D31AA2"/>
    <w:rsid w:val="00D32CEC"/>
    <w:rsid w:val="00D35A0A"/>
    <w:rsid w:val="00D35D27"/>
    <w:rsid w:val="00D364A2"/>
    <w:rsid w:val="00D36520"/>
    <w:rsid w:val="00D4122C"/>
    <w:rsid w:val="00D416C5"/>
    <w:rsid w:val="00D42144"/>
    <w:rsid w:val="00D43502"/>
    <w:rsid w:val="00D45154"/>
    <w:rsid w:val="00D47DC8"/>
    <w:rsid w:val="00D54C4C"/>
    <w:rsid w:val="00D57261"/>
    <w:rsid w:val="00D610E9"/>
    <w:rsid w:val="00D61F2D"/>
    <w:rsid w:val="00D62B95"/>
    <w:rsid w:val="00D667F4"/>
    <w:rsid w:val="00D66910"/>
    <w:rsid w:val="00D670BE"/>
    <w:rsid w:val="00D70E2B"/>
    <w:rsid w:val="00D726C5"/>
    <w:rsid w:val="00D745B2"/>
    <w:rsid w:val="00D7541B"/>
    <w:rsid w:val="00D77007"/>
    <w:rsid w:val="00D811B0"/>
    <w:rsid w:val="00D84EFF"/>
    <w:rsid w:val="00D901FF"/>
    <w:rsid w:val="00D91E24"/>
    <w:rsid w:val="00D93877"/>
    <w:rsid w:val="00D939BF"/>
    <w:rsid w:val="00D9497C"/>
    <w:rsid w:val="00D94B29"/>
    <w:rsid w:val="00D96041"/>
    <w:rsid w:val="00DA2B71"/>
    <w:rsid w:val="00DA2F99"/>
    <w:rsid w:val="00DA483D"/>
    <w:rsid w:val="00DA59CF"/>
    <w:rsid w:val="00DA6F85"/>
    <w:rsid w:val="00DA7E8A"/>
    <w:rsid w:val="00DA7F61"/>
    <w:rsid w:val="00DB08FD"/>
    <w:rsid w:val="00DB303F"/>
    <w:rsid w:val="00DB45D9"/>
    <w:rsid w:val="00DB4E1E"/>
    <w:rsid w:val="00DB6569"/>
    <w:rsid w:val="00DB6999"/>
    <w:rsid w:val="00DB72E9"/>
    <w:rsid w:val="00DC0ABD"/>
    <w:rsid w:val="00DC163D"/>
    <w:rsid w:val="00DC3006"/>
    <w:rsid w:val="00DC3027"/>
    <w:rsid w:val="00DC3B3C"/>
    <w:rsid w:val="00DC4C3C"/>
    <w:rsid w:val="00DC530D"/>
    <w:rsid w:val="00DC6C2F"/>
    <w:rsid w:val="00DC7C83"/>
    <w:rsid w:val="00DC7D1B"/>
    <w:rsid w:val="00DC7FCB"/>
    <w:rsid w:val="00DD236F"/>
    <w:rsid w:val="00DD2B54"/>
    <w:rsid w:val="00DD3F86"/>
    <w:rsid w:val="00DD4F59"/>
    <w:rsid w:val="00DD51B3"/>
    <w:rsid w:val="00DE043A"/>
    <w:rsid w:val="00DE1851"/>
    <w:rsid w:val="00DE23B9"/>
    <w:rsid w:val="00DE2FD9"/>
    <w:rsid w:val="00DE3C71"/>
    <w:rsid w:val="00DE47C7"/>
    <w:rsid w:val="00DE4DCC"/>
    <w:rsid w:val="00DE4F73"/>
    <w:rsid w:val="00DE79FC"/>
    <w:rsid w:val="00DF19B4"/>
    <w:rsid w:val="00DF2664"/>
    <w:rsid w:val="00DF3945"/>
    <w:rsid w:val="00DF4BF6"/>
    <w:rsid w:val="00DF4C08"/>
    <w:rsid w:val="00DF59FC"/>
    <w:rsid w:val="00DF5E22"/>
    <w:rsid w:val="00E0041E"/>
    <w:rsid w:val="00E019EF"/>
    <w:rsid w:val="00E01EBE"/>
    <w:rsid w:val="00E03384"/>
    <w:rsid w:val="00E047EC"/>
    <w:rsid w:val="00E07A80"/>
    <w:rsid w:val="00E11AB6"/>
    <w:rsid w:val="00E12442"/>
    <w:rsid w:val="00E12584"/>
    <w:rsid w:val="00E15B9E"/>
    <w:rsid w:val="00E15C29"/>
    <w:rsid w:val="00E15F88"/>
    <w:rsid w:val="00E20B8C"/>
    <w:rsid w:val="00E237C3"/>
    <w:rsid w:val="00E24B02"/>
    <w:rsid w:val="00E26906"/>
    <w:rsid w:val="00E26A20"/>
    <w:rsid w:val="00E27598"/>
    <w:rsid w:val="00E27AEC"/>
    <w:rsid w:val="00E30E8A"/>
    <w:rsid w:val="00E3141C"/>
    <w:rsid w:val="00E32113"/>
    <w:rsid w:val="00E329D8"/>
    <w:rsid w:val="00E347E6"/>
    <w:rsid w:val="00E400E6"/>
    <w:rsid w:val="00E404E8"/>
    <w:rsid w:val="00E41097"/>
    <w:rsid w:val="00E414C2"/>
    <w:rsid w:val="00E42CEF"/>
    <w:rsid w:val="00E436C6"/>
    <w:rsid w:val="00E46C6D"/>
    <w:rsid w:val="00E4777B"/>
    <w:rsid w:val="00E5137C"/>
    <w:rsid w:val="00E534DF"/>
    <w:rsid w:val="00E53798"/>
    <w:rsid w:val="00E53991"/>
    <w:rsid w:val="00E53B0A"/>
    <w:rsid w:val="00E56499"/>
    <w:rsid w:val="00E5688F"/>
    <w:rsid w:val="00E574AF"/>
    <w:rsid w:val="00E5790C"/>
    <w:rsid w:val="00E6732D"/>
    <w:rsid w:val="00E67D92"/>
    <w:rsid w:val="00E706F9"/>
    <w:rsid w:val="00E769A0"/>
    <w:rsid w:val="00E76A18"/>
    <w:rsid w:val="00E76D94"/>
    <w:rsid w:val="00E77AAE"/>
    <w:rsid w:val="00E77D09"/>
    <w:rsid w:val="00E81056"/>
    <w:rsid w:val="00E8259B"/>
    <w:rsid w:val="00E82A57"/>
    <w:rsid w:val="00E835D2"/>
    <w:rsid w:val="00E83A15"/>
    <w:rsid w:val="00E83CAC"/>
    <w:rsid w:val="00E85824"/>
    <w:rsid w:val="00E86E25"/>
    <w:rsid w:val="00E86F28"/>
    <w:rsid w:val="00E87C23"/>
    <w:rsid w:val="00E92243"/>
    <w:rsid w:val="00E9339E"/>
    <w:rsid w:val="00E9341E"/>
    <w:rsid w:val="00E9389D"/>
    <w:rsid w:val="00E93BC3"/>
    <w:rsid w:val="00E96977"/>
    <w:rsid w:val="00EA002D"/>
    <w:rsid w:val="00EA253F"/>
    <w:rsid w:val="00EA2894"/>
    <w:rsid w:val="00EA3032"/>
    <w:rsid w:val="00EA7436"/>
    <w:rsid w:val="00EA77AE"/>
    <w:rsid w:val="00EB3050"/>
    <w:rsid w:val="00EB31E7"/>
    <w:rsid w:val="00EB5FFB"/>
    <w:rsid w:val="00EC1F4C"/>
    <w:rsid w:val="00EC4659"/>
    <w:rsid w:val="00EC514D"/>
    <w:rsid w:val="00EC551C"/>
    <w:rsid w:val="00EC553E"/>
    <w:rsid w:val="00EC5680"/>
    <w:rsid w:val="00EC5FF0"/>
    <w:rsid w:val="00EC76A9"/>
    <w:rsid w:val="00ED5134"/>
    <w:rsid w:val="00ED737C"/>
    <w:rsid w:val="00EE06C5"/>
    <w:rsid w:val="00EE1E38"/>
    <w:rsid w:val="00EE1F82"/>
    <w:rsid w:val="00EE2AC0"/>
    <w:rsid w:val="00EE2B67"/>
    <w:rsid w:val="00EE3E09"/>
    <w:rsid w:val="00EE4FCA"/>
    <w:rsid w:val="00EE75B3"/>
    <w:rsid w:val="00EE78E5"/>
    <w:rsid w:val="00EF17A9"/>
    <w:rsid w:val="00EF1BF4"/>
    <w:rsid w:val="00EF7385"/>
    <w:rsid w:val="00EF75B5"/>
    <w:rsid w:val="00EF7C53"/>
    <w:rsid w:val="00F00144"/>
    <w:rsid w:val="00F00604"/>
    <w:rsid w:val="00F03159"/>
    <w:rsid w:val="00F04C80"/>
    <w:rsid w:val="00F0552C"/>
    <w:rsid w:val="00F0734D"/>
    <w:rsid w:val="00F07ECD"/>
    <w:rsid w:val="00F07F5E"/>
    <w:rsid w:val="00F103DB"/>
    <w:rsid w:val="00F10453"/>
    <w:rsid w:val="00F10B64"/>
    <w:rsid w:val="00F114C7"/>
    <w:rsid w:val="00F117F0"/>
    <w:rsid w:val="00F11D93"/>
    <w:rsid w:val="00F132F5"/>
    <w:rsid w:val="00F14403"/>
    <w:rsid w:val="00F14747"/>
    <w:rsid w:val="00F1478E"/>
    <w:rsid w:val="00F165E3"/>
    <w:rsid w:val="00F16677"/>
    <w:rsid w:val="00F16B20"/>
    <w:rsid w:val="00F1780F"/>
    <w:rsid w:val="00F205E8"/>
    <w:rsid w:val="00F20F4D"/>
    <w:rsid w:val="00F21D0C"/>
    <w:rsid w:val="00F2250C"/>
    <w:rsid w:val="00F267A1"/>
    <w:rsid w:val="00F26908"/>
    <w:rsid w:val="00F27B9B"/>
    <w:rsid w:val="00F30E76"/>
    <w:rsid w:val="00F31722"/>
    <w:rsid w:val="00F31892"/>
    <w:rsid w:val="00F3209D"/>
    <w:rsid w:val="00F320C5"/>
    <w:rsid w:val="00F33441"/>
    <w:rsid w:val="00F338D8"/>
    <w:rsid w:val="00F33A96"/>
    <w:rsid w:val="00F37150"/>
    <w:rsid w:val="00F37385"/>
    <w:rsid w:val="00F43471"/>
    <w:rsid w:val="00F436D9"/>
    <w:rsid w:val="00F43970"/>
    <w:rsid w:val="00F43DFE"/>
    <w:rsid w:val="00F44B18"/>
    <w:rsid w:val="00F44B83"/>
    <w:rsid w:val="00F44D22"/>
    <w:rsid w:val="00F47CD6"/>
    <w:rsid w:val="00F50889"/>
    <w:rsid w:val="00F517ED"/>
    <w:rsid w:val="00F51B77"/>
    <w:rsid w:val="00F51DBA"/>
    <w:rsid w:val="00F52C0E"/>
    <w:rsid w:val="00F604B1"/>
    <w:rsid w:val="00F604E3"/>
    <w:rsid w:val="00F60746"/>
    <w:rsid w:val="00F612E7"/>
    <w:rsid w:val="00F63575"/>
    <w:rsid w:val="00F65FB4"/>
    <w:rsid w:val="00F676CF"/>
    <w:rsid w:val="00F67799"/>
    <w:rsid w:val="00F7036C"/>
    <w:rsid w:val="00F70DAD"/>
    <w:rsid w:val="00F7193C"/>
    <w:rsid w:val="00F74E49"/>
    <w:rsid w:val="00F7672A"/>
    <w:rsid w:val="00F76C66"/>
    <w:rsid w:val="00F81894"/>
    <w:rsid w:val="00F825B0"/>
    <w:rsid w:val="00F82C0D"/>
    <w:rsid w:val="00F834A4"/>
    <w:rsid w:val="00F83D63"/>
    <w:rsid w:val="00F84374"/>
    <w:rsid w:val="00F859C7"/>
    <w:rsid w:val="00F86149"/>
    <w:rsid w:val="00F8743A"/>
    <w:rsid w:val="00F90A09"/>
    <w:rsid w:val="00F91DE7"/>
    <w:rsid w:val="00F92FFB"/>
    <w:rsid w:val="00F93FBB"/>
    <w:rsid w:val="00F94ABC"/>
    <w:rsid w:val="00F96D0D"/>
    <w:rsid w:val="00FA1F9A"/>
    <w:rsid w:val="00FA4E1B"/>
    <w:rsid w:val="00FA66F0"/>
    <w:rsid w:val="00FA7AB9"/>
    <w:rsid w:val="00FB0FBB"/>
    <w:rsid w:val="00FB1DEB"/>
    <w:rsid w:val="00FB2CC1"/>
    <w:rsid w:val="00FB755A"/>
    <w:rsid w:val="00FC0B98"/>
    <w:rsid w:val="00FC1FD4"/>
    <w:rsid w:val="00FC20E7"/>
    <w:rsid w:val="00FC454E"/>
    <w:rsid w:val="00FC7742"/>
    <w:rsid w:val="00FD00BA"/>
    <w:rsid w:val="00FD100B"/>
    <w:rsid w:val="00FD135E"/>
    <w:rsid w:val="00FD4040"/>
    <w:rsid w:val="00FD5A0C"/>
    <w:rsid w:val="00FD5DF7"/>
    <w:rsid w:val="00FE02BE"/>
    <w:rsid w:val="00FE5DCE"/>
    <w:rsid w:val="00FF07DB"/>
    <w:rsid w:val="00FF1EB2"/>
    <w:rsid w:val="00FF20E1"/>
    <w:rsid w:val="00FF282F"/>
    <w:rsid w:val="00FF5DCD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s-ES_tradnl" w:eastAsia="ja-JP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BFDD336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qFormat="1"/>
    <w:lsdException w:name="heading 3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81769"/>
    <w:rPr>
      <w:rFonts w:ascii="Times New Roman" w:hAnsi="Times New Roman"/>
      <w:sz w:val="24"/>
      <w:szCs w:val="24"/>
      <w:lang w:eastAsia="es-ES_tradnl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C5A68"/>
    <w:pPr>
      <w:keepNext/>
      <w:spacing w:before="240" w:after="60" w:line="276" w:lineRule="auto"/>
      <w:outlineLvl w:val="0"/>
    </w:pPr>
    <w:rPr>
      <w:rFonts w:ascii="Verdana" w:hAnsi="Verdana"/>
      <w:b/>
      <w:bCs/>
      <w:kern w:val="32"/>
      <w:sz w:val="3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C5EC8"/>
    <w:pPr>
      <w:keepNext/>
      <w:spacing w:before="240" w:after="60" w:line="276" w:lineRule="auto"/>
      <w:outlineLvl w:val="1"/>
    </w:pPr>
    <w:rPr>
      <w:rFonts w:ascii="Cambria" w:hAnsi="Cambria"/>
      <w:b/>
      <w:bCs/>
      <w:i/>
      <w:iCs/>
      <w:sz w:val="28"/>
      <w:szCs w:val="28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9"/>
    <w:qFormat/>
    <w:rsid w:val="003A2A07"/>
    <w:pPr>
      <w:keepNext/>
      <w:spacing w:before="240" w:after="60" w:line="276" w:lineRule="auto"/>
      <w:outlineLvl w:val="2"/>
    </w:pPr>
    <w:rPr>
      <w:rFonts w:ascii="Cambria" w:hAnsi="Cambria"/>
      <w:b/>
      <w:bCs/>
      <w:sz w:val="26"/>
      <w:szCs w:val="26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Fuentedeprrafopred1"/>
    <w:link w:val="Heading1"/>
    <w:uiPriority w:val="99"/>
    <w:rsid w:val="003C5A68"/>
    <w:rPr>
      <w:rFonts w:ascii="Verdana" w:hAnsi="Verdana" w:cs="Times New Roman"/>
      <w:b/>
      <w:bCs/>
      <w:kern w:val="32"/>
      <w:sz w:val="32"/>
      <w:lang w:val="en-US"/>
    </w:rPr>
  </w:style>
  <w:style w:type="character" w:customStyle="1" w:styleId="Heading2Char">
    <w:name w:val="Heading 2 Char"/>
    <w:basedOn w:val="Fuentedeprrafopred1"/>
    <w:link w:val="Heading2"/>
    <w:uiPriority w:val="99"/>
    <w:rsid w:val="001C5EC8"/>
    <w:rPr>
      <w:rFonts w:ascii="Cambria" w:hAnsi="Cambria" w:cs="Times New Roman"/>
      <w:b/>
      <w:bCs/>
      <w:i/>
      <w:iCs/>
      <w:sz w:val="28"/>
      <w:lang w:val="en-US"/>
    </w:rPr>
  </w:style>
  <w:style w:type="character" w:customStyle="1" w:styleId="Heading3Char">
    <w:name w:val="Heading 3 Char"/>
    <w:basedOn w:val="Fuentedeprrafopred1"/>
    <w:link w:val="Heading3"/>
    <w:uiPriority w:val="99"/>
    <w:semiHidden/>
    <w:rsid w:val="003A2A07"/>
    <w:rPr>
      <w:rFonts w:ascii="Cambria" w:hAnsi="Cambria" w:cs="Times New Roman"/>
      <w:b/>
      <w:bCs/>
      <w:sz w:val="26"/>
      <w:lang w:val="en-US"/>
    </w:rPr>
  </w:style>
  <w:style w:type="character" w:customStyle="1" w:styleId="Fuentedeprrafopred">
    <w:name w:val="Fuente de p‡rrafo pred"/>
    <w:uiPriority w:val="99"/>
    <w:semiHidden/>
  </w:style>
  <w:style w:type="character" w:customStyle="1" w:styleId="Fuentedeprrafopred0">
    <w:name w:val="Fuente de pàrrafo pred"/>
    <w:uiPriority w:val="99"/>
    <w:semiHidden/>
    <w:rsid w:val="00D901FF"/>
  </w:style>
  <w:style w:type="character" w:customStyle="1" w:styleId="Fuentedeprrafopred2">
    <w:name w:val="Fuente de pˆrrafo pred"/>
    <w:uiPriority w:val="99"/>
    <w:semiHidden/>
    <w:rsid w:val="00650540"/>
  </w:style>
  <w:style w:type="character" w:customStyle="1" w:styleId="Fuentedeprrafopred3">
    <w:name w:val="Fuente de pörrafo pred"/>
    <w:uiPriority w:val="99"/>
    <w:semiHidden/>
    <w:rsid w:val="005A18FB"/>
  </w:style>
  <w:style w:type="character" w:customStyle="1" w:styleId="Fuentedeprrafopred4">
    <w:name w:val="Fuente de p_rrafo pred"/>
    <w:uiPriority w:val="99"/>
    <w:semiHidden/>
    <w:rsid w:val="00DF4BF6"/>
  </w:style>
  <w:style w:type="character" w:customStyle="1" w:styleId="Fuentedeprrafopred20">
    <w:name w:val="Fuente de p_rrafo pred2"/>
    <w:uiPriority w:val="99"/>
    <w:semiHidden/>
    <w:rsid w:val="009A79E7"/>
  </w:style>
  <w:style w:type="character" w:customStyle="1" w:styleId="Fuentedeprrafopred1">
    <w:name w:val="Fuente de p_rrafo pred1"/>
    <w:uiPriority w:val="99"/>
    <w:semiHidden/>
    <w:rsid w:val="00040069"/>
  </w:style>
  <w:style w:type="paragraph" w:customStyle="1" w:styleId="Encabe">
    <w:name w:val="Encabe"/>
    <w:basedOn w:val="Normal"/>
    <w:uiPriority w:val="99"/>
    <w:rsid w:val="003C5A68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Fuentedeprrafopred1"/>
    <w:uiPriority w:val="99"/>
    <w:rsid w:val="003C5A68"/>
    <w:rPr>
      <w:rFonts w:cs="Times New Roman"/>
    </w:rPr>
  </w:style>
  <w:style w:type="paragraph" w:customStyle="1" w:styleId="Piede">
    <w:name w:val="Pie de"/>
    <w:basedOn w:val="Normal"/>
    <w:uiPriority w:val="99"/>
    <w:semiHidden/>
    <w:rsid w:val="003C5A68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Fuentedeprrafopred1"/>
    <w:uiPriority w:val="99"/>
    <w:semiHidden/>
    <w:rsid w:val="003C5A68"/>
    <w:rPr>
      <w:rFonts w:cs="Times New Roman"/>
    </w:rPr>
  </w:style>
  <w:style w:type="paragraph" w:customStyle="1" w:styleId="Textodeglo">
    <w:name w:val="Texto de glo"/>
    <w:basedOn w:val="Normal"/>
    <w:uiPriority w:val="99"/>
    <w:semiHidden/>
    <w:rsid w:val="003C5A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Fuentedeprrafopred1"/>
    <w:uiPriority w:val="99"/>
    <w:semiHidden/>
    <w:rsid w:val="003C5A68"/>
    <w:rPr>
      <w:rFonts w:ascii="Tahoma" w:hAnsi="Tahoma" w:cs="Tahoma"/>
      <w:sz w:val="16"/>
    </w:rPr>
  </w:style>
  <w:style w:type="table" w:customStyle="1" w:styleId="Tablacon">
    <w:name w:val="Tabla con"/>
    <w:uiPriority w:val="99"/>
    <w:rsid w:val="003C5A6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o">
    <w:name w:val="Texto"/>
    <w:basedOn w:val="Fuentedeprrafopred1"/>
    <w:uiPriority w:val="99"/>
    <w:rsid w:val="003C5A68"/>
    <w:rPr>
      <w:rFonts w:cs="Times New Roman"/>
      <w:b/>
      <w:bCs/>
    </w:rPr>
  </w:style>
  <w:style w:type="paragraph" w:styleId="NormalWeb">
    <w:name w:val="Normal (Web)"/>
    <w:basedOn w:val="Normal"/>
    <w:uiPriority w:val="99"/>
    <w:rsid w:val="003C5A68"/>
    <w:pPr>
      <w:spacing w:before="100" w:beforeAutospacing="1" w:after="100" w:afterAutospacing="1"/>
    </w:pPr>
  </w:style>
  <w:style w:type="paragraph" w:styleId="ListParagraph">
    <w:name w:val="List Paragraph"/>
    <w:basedOn w:val="Normal"/>
    <w:uiPriority w:val="34"/>
    <w:qFormat/>
    <w:rsid w:val="001C5EC8"/>
    <w:pPr>
      <w:spacing w:after="200" w:line="276" w:lineRule="auto"/>
      <w:ind w:left="720"/>
      <w:contextualSpacing/>
    </w:pPr>
    <w:rPr>
      <w:rFonts w:ascii="Verdana" w:hAnsi="Verdana"/>
      <w:sz w:val="22"/>
      <w:szCs w:val="22"/>
      <w:lang w:val="en-US" w:eastAsia="en-US"/>
    </w:rPr>
  </w:style>
  <w:style w:type="paragraph" w:customStyle="1" w:styleId="Sangra2detde">
    <w:name w:val="Sangr_a 2 de t. de"/>
    <w:basedOn w:val="Normal"/>
    <w:uiPriority w:val="99"/>
    <w:rsid w:val="00474DBE"/>
    <w:pPr>
      <w:ind w:left="708"/>
      <w:jc w:val="both"/>
    </w:pPr>
    <w:rPr>
      <w:rFonts w:ascii="Arial (W1)" w:hAnsi="Arial (W1)"/>
      <w:sz w:val="20"/>
    </w:rPr>
  </w:style>
  <w:style w:type="character" w:customStyle="1" w:styleId="BodyTextIndent2Char">
    <w:name w:val="Body Text Indent 2 Char"/>
    <w:basedOn w:val="Fuentedeprrafopred1"/>
    <w:uiPriority w:val="99"/>
    <w:rsid w:val="00474DBE"/>
    <w:rPr>
      <w:rFonts w:ascii="Arial (W1)" w:hAnsi="Arial (W1)" w:cs="Times New Roman"/>
      <w:sz w:val="24"/>
    </w:rPr>
  </w:style>
  <w:style w:type="paragraph" w:customStyle="1" w:styleId="Textodecu">
    <w:name w:val="Texto de cu"/>
    <w:basedOn w:val="Normal"/>
    <w:uiPriority w:val="99"/>
    <w:rsid w:val="00474DBE"/>
    <w:pPr>
      <w:spacing w:after="120" w:line="480" w:lineRule="auto"/>
    </w:pPr>
  </w:style>
  <w:style w:type="character" w:customStyle="1" w:styleId="BodyText2Char">
    <w:name w:val="Body Text 2 Char"/>
    <w:basedOn w:val="Fuentedeprrafopred1"/>
    <w:uiPriority w:val="99"/>
    <w:rsid w:val="00474DBE"/>
    <w:rPr>
      <w:rFonts w:ascii="Times New Roman" w:hAnsi="Times New Roman" w:cs="Times New Roman"/>
      <w:sz w:val="24"/>
    </w:rPr>
  </w:style>
  <w:style w:type="paragraph" w:customStyle="1" w:styleId="Piede1">
    <w:name w:val="Pie de1"/>
    <w:basedOn w:val="Normal"/>
    <w:uiPriority w:val="99"/>
    <w:semiHidden/>
    <w:rsid w:val="009118EA"/>
    <w:pPr>
      <w:tabs>
        <w:tab w:val="center" w:pos="4252"/>
        <w:tab w:val="right" w:pos="8504"/>
      </w:tabs>
    </w:pPr>
  </w:style>
  <w:style w:type="character" w:customStyle="1" w:styleId="FooterChar1">
    <w:name w:val="Footer Char1"/>
    <w:basedOn w:val="Fuentedeprrafopred4"/>
    <w:uiPriority w:val="99"/>
    <w:semiHidden/>
    <w:rsid w:val="00DF4BF6"/>
    <w:rPr>
      <w:rFonts w:ascii="Times New Roman" w:hAnsi="Times New Roman" w:cs="Times New Roman"/>
      <w:sz w:val="24"/>
      <w:lang w:val="es-ES" w:eastAsia="es-ES"/>
    </w:rPr>
  </w:style>
  <w:style w:type="character" w:customStyle="1" w:styleId="Nmerodep">
    <w:name w:val="NÒmero de p"/>
    <w:basedOn w:val="Fuentedeprrafopred4"/>
    <w:uiPriority w:val="99"/>
    <w:rsid w:val="009118EA"/>
    <w:rPr>
      <w:rFonts w:cs="Times New Roman"/>
    </w:rPr>
  </w:style>
  <w:style w:type="table" w:customStyle="1" w:styleId="Tablacon1">
    <w:name w:val="Tabla con1"/>
    <w:uiPriority w:val="99"/>
    <w:rsid w:val="009118EA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iede2">
    <w:name w:val="Pie de2"/>
    <w:basedOn w:val="Normal"/>
    <w:uiPriority w:val="99"/>
    <w:semiHidden/>
    <w:rsid w:val="002A6405"/>
    <w:pPr>
      <w:tabs>
        <w:tab w:val="center" w:pos="4252"/>
        <w:tab w:val="right" w:pos="8504"/>
      </w:tabs>
    </w:pPr>
  </w:style>
  <w:style w:type="character" w:customStyle="1" w:styleId="FooterChar2">
    <w:name w:val="Footer Char2"/>
    <w:basedOn w:val="Fuentedeprrafopred3"/>
    <w:uiPriority w:val="99"/>
    <w:semiHidden/>
    <w:rsid w:val="005A18FB"/>
    <w:rPr>
      <w:rFonts w:ascii="Times New Roman" w:hAnsi="Times New Roman" w:cs="Times New Roman"/>
      <w:sz w:val="24"/>
      <w:lang w:val="es-ES" w:eastAsia="es-ES"/>
    </w:rPr>
  </w:style>
  <w:style w:type="paragraph" w:customStyle="1" w:styleId="Piede3">
    <w:name w:val="Pie de3"/>
    <w:basedOn w:val="Normal"/>
    <w:uiPriority w:val="99"/>
    <w:semiHidden/>
    <w:rsid w:val="006973E9"/>
    <w:pPr>
      <w:tabs>
        <w:tab w:val="center" w:pos="4252"/>
        <w:tab w:val="right" w:pos="8504"/>
      </w:tabs>
    </w:pPr>
  </w:style>
  <w:style w:type="character" w:customStyle="1" w:styleId="FooterChar3">
    <w:name w:val="Footer Char3"/>
    <w:basedOn w:val="Fuentedeprrafopred0"/>
    <w:uiPriority w:val="99"/>
    <w:semiHidden/>
    <w:rsid w:val="00D901FF"/>
    <w:rPr>
      <w:rFonts w:ascii="Times New Roman" w:hAnsi="Times New Roman" w:cs="Times New Roman"/>
      <w:sz w:val="24"/>
      <w:lang w:val="es-ES" w:eastAsia="es-ES"/>
    </w:rPr>
  </w:style>
  <w:style w:type="paragraph" w:styleId="Footer">
    <w:name w:val="footer"/>
    <w:basedOn w:val="Normal"/>
    <w:link w:val="FooterChar4"/>
    <w:uiPriority w:val="99"/>
    <w:unhideWhenUsed/>
    <w:rsid w:val="008B21CD"/>
    <w:pPr>
      <w:tabs>
        <w:tab w:val="center" w:pos="4252"/>
        <w:tab w:val="right" w:pos="8504"/>
      </w:tabs>
    </w:pPr>
  </w:style>
  <w:style w:type="character" w:customStyle="1" w:styleId="FooterChar4">
    <w:name w:val="Footer Char4"/>
    <w:basedOn w:val="DefaultParagraphFont"/>
    <w:link w:val="Footer"/>
    <w:uiPriority w:val="99"/>
    <w:rsid w:val="008B21CD"/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BalloonText">
    <w:name w:val="Balloon Text"/>
    <w:basedOn w:val="Normal"/>
    <w:link w:val="BalloonTextChar1"/>
    <w:uiPriority w:val="99"/>
    <w:semiHidden/>
    <w:unhideWhenUsed/>
    <w:rsid w:val="00350CD0"/>
    <w:rPr>
      <w:rFonts w:ascii="Lucida Grande" w:hAnsi="Lucida Grande"/>
      <w:sz w:val="18"/>
      <w:szCs w:val="18"/>
    </w:rPr>
  </w:style>
  <w:style w:type="character" w:customStyle="1" w:styleId="BalloonTextChar1">
    <w:name w:val="Balloon Text Char1"/>
    <w:basedOn w:val="DefaultParagraphFont"/>
    <w:link w:val="BalloonText"/>
    <w:uiPriority w:val="99"/>
    <w:semiHidden/>
    <w:rsid w:val="00350CD0"/>
    <w:rPr>
      <w:rFonts w:ascii="Lucida Grande" w:eastAsia="Times New Roman" w:hAnsi="Lucida Grande"/>
      <w:sz w:val="18"/>
      <w:szCs w:val="18"/>
      <w:lang w:val="es-ES" w:eastAsia="es-ES"/>
    </w:rPr>
  </w:style>
  <w:style w:type="paragraph" w:styleId="Header">
    <w:name w:val="header"/>
    <w:basedOn w:val="Normal"/>
    <w:link w:val="HeaderChar1"/>
    <w:uiPriority w:val="99"/>
    <w:semiHidden/>
    <w:unhideWhenUsed/>
    <w:rsid w:val="005553DD"/>
    <w:pPr>
      <w:tabs>
        <w:tab w:val="center" w:pos="4252"/>
        <w:tab w:val="right" w:pos="8504"/>
      </w:tabs>
    </w:pPr>
  </w:style>
  <w:style w:type="character" w:customStyle="1" w:styleId="HeaderChar1">
    <w:name w:val="Header Char1"/>
    <w:basedOn w:val="DefaultParagraphFont"/>
    <w:link w:val="Header"/>
    <w:uiPriority w:val="99"/>
    <w:semiHidden/>
    <w:rsid w:val="005553DD"/>
    <w:rPr>
      <w:rFonts w:ascii="Times New Roman" w:eastAsia="Times New Roman" w:hAnsi="Times New Roman"/>
      <w:sz w:val="24"/>
      <w:szCs w:val="24"/>
      <w:lang w:val="es-ES" w:eastAsia="es-ES"/>
    </w:rPr>
  </w:style>
  <w:style w:type="table" w:styleId="TableGrid">
    <w:name w:val="Table Grid"/>
    <w:basedOn w:val="TableNormal"/>
    <w:uiPriority w:val="59"/>
    <w:rsid w:val="005553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224C6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6850EC"/>
    <w:rPr>
      <w:color w:val="800080" w:themeColor="followedHyperlink"/>
      <w:u w:val="single"/>
    </w:rPr>
  </w:style>
  <w:style w:type="paragraph" w:customStyle="1" w:styleId="Default">
    <w:name w:val="Default"/>
    <w:rsid w:val="0042614C"/>
    <w:pPr>
      <w:autoSpaceDE w:val="0"/>
      <w:autoSpaceDN w:val="0"/>
      <w:adjustRightInd w:val="0"/>
    </w:pPr>
    <w:rPr>
      <w:rFonts w:ascii="Humanst521 BT" w:hAnsi="Humanst521 BT" w:cs="Humanst521 BT"/>
      <w:color w:val="000000"/>
      <w:sz w:val="24"/>
      <w:szCs w:val="24"/>
      <w:lang w:val="es-CO" w:eastAsia="es-CO"/>
    </w:rPr>
  </w:style>
  <w:style w:type="paragraph" w:styleId="Caption">
    <w:name w:val="caption"/>
    <w:basedOn w:val="Normal"/>
    <w:next w:val="Normal"/>
    <w:uiPriority w:val="35"/>
    <w:unhideWhenUsed/>
    <w:qFormat/>
    <w:rsid w:val="0042614C"/>
    <w:rPr>
      <w:b/>
      <w:bCs/>
      <w:sz w:val="20"/>
      <w:szCs w:val="20"/>
    </w:rPr>
  </w:style>
  <w:style w:type="character" w:styleId="BookTitle">
    <w:name w:val="Book Title"/>
    <w:basedOn w:val="DefaultParagraphFont"/>
    <w:uiPriority w:val="33"/>
    <w:qFormat/>
    <w:rsid w:val="007169DA"/>
    <w:rPr>
      <w:b/>
      <w:bCs/>
      <w:smallCaps/>
      <w:spacing w:val="5"/>
    </w:rPr>
  </w:style>
  <w:style w:type="paragraph" w:styleId="Subtitle">
    <w:name w:val="Subtitle"/>
    <w:basedOn w:val="Normal"/>
    <w:next w:val="Normal"/>
    <w:link w:val="SubtitleChar"/>
    <w:uiPriority w:val="11"/>
    <w:qFormat/>
    <w:rsid w:val="007169D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7169D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s-ES" w:eastAsia="es-ES"/>
    </w:rPr>
  </w:style>
  <w:style w:type="character" w:styleId="PageNumber">
    <w:name w:val="page number"/>
    <w:basedOn w:val="DefaultParagraphFont"/>
    <w:uiPriority w:val="99"/>
    <w:semiHidden/>
    <w:unhideWhenUsed/>
    <w:rsid w:val="00CA40D4"/>
  </w:style>
  <w:style w:type="paragraph" w:styleId="FootnoteText">
    <w:name w:val="footnote text"/>
    <w:basedOn w:val="Normal"/>
    <w:link w:val="FootnoteTextChar"/>
    <w:uiPriority w:val="99"/>
    <w:unhideWhenUsed/>
    <w:rsid w:val="00D77007"/>
  </w:style>
  <w:style w:type="character" w:customStyle="1" w:styleId="FootnoteTextChar">
    <w:name w:val="Footnote Text Char"/>
    <w:basedOn w:val="DefaultParagraphFont"/>
    <w:link w:val="FootnoteText"/>
    <w:uiPriority w:val="99"/>
    <w:rsid w:val="00D77007"/>
    <w:rPr>
      <w:rFonts w:ascii="Times New Roman" w:eastAsia="Times New Roman" w:hAnsi="Times New Roman"/>
      <w:sz w:val="24"/>
      <w:szCs w:val="24"/>
      <w:lang w:val="es-ES" w:eastAsia="es-ES"/>
    </w:rPr>
  </w:style>
  <w:style w:type="character" w:styleId="FootnoteReference">
    <w:name w:val="footnote reference"/>
    <w:basedOn w:val="DefaultParagraphFont"/>
    <w:uiPriority w:val="99"/>
    <w:unhideWhenUsed/>
    <w:rsid w:val="00D77007"/>
    <w:rPr>
      <w:vertAlign w:val="superscript"/>
    </w:rPr>
  </w:style>
  <w:style w:type="paragraph" w:customStyle="1" w:styleId="p1">
    <w:name w:val="p1"/>
    <w:basedOn w:val="Normal"/>
    <w:rsid w:val="0085364D"/>
    <w:rPr>
      <w:rFonts w:ascii="Helvetica" w:hAnsi="Helvetica"/>
      <w:sz w:val="17"/>
      <w:szCs w:val="17"/>
    </w:rPr>
  </w:style>
  <w:style w:type="paragraph" w:customStyle="1" w:styleId="3dmsonormal">
    <w:name w:val="3dmsonormal"/>
    <w:basedOn w:val="Normal"/>
    <w:rsid w:val="007D2365"/>
    <w:pPr>
      <w:spacing w:before="100" w:beforeAutospacing="1" w:after="100" w:afterAutospacing="1"/>
    </w:pPr>
    <w:rPr>
      <w:lang w:val="es-CO" w:eastAsia="es-CO"/>
    </w:rPr>
  </w:style>
  <w:style w:type="character" w:customStyle="1" w:styleId="apple-converted-space">
    <w:name w:val="apple-converted-space"/>
    <w:basedOn w:val="DefaultParagraphFont"/>
    <w:rsid w:val="007D2365"/>
  </w:style>
  <w:style w:type="character" w:customStyle="1" w:styleId="3dspelle">
    <w:name w:val="3dspelle"/>
    <w:basedOn w:val="DefaultParagraphFont"/>
    <w:rsid w:val="007D2365"/>
  </w:style>
  <w:style w:type="character" w:customStyle="1" w:styleId="s1">
    <w:name w:val="s1"/>
    <w:basedOn w:val="DefaultParagraphFont"/>
    <w:rsid w:val="00B81769"/>
    <w:rPr>
      <w:rFonts w:ascii="Tahoma" w:hAnsi="Tahoma" w:cs="Tahoma" w:hint="default"/>
      <w:sz w:val="15"/>
      <w:szCs w:val="15"/>
    </w:rPr>
  </w:style>
  <w:style w:type="character" w:styleId="PlaceholderText">
    <w:name w:val="Placeholder Text"/>
    <w:basedOn w:val="DefaultParagraphFont"/>
    <w:uiPriority w:val="99"/>
    <w:semiHidden/>
    <w:rsid w:val="00F320C5"/>
    <w:rPr>
      <w:color w:val="808080"/>
    </w:rPr>
  </w:style>
  <w:style w:type="paragraph" w:styleId="PlainText">
    <w:name w:val="Plain Text"/>
    <w:basedOn w:val="Normal"/>
    <w:link w:val="PlainTextChar"/>
    <w:uiPriority w:val="99"/>
    <w:unhideWhenUsed/>
    <w:rsid w:val="0030345D"/>
    <w:pPr>
      <w:jc w:val="both"/>
    </w:pPr>
    <w:rPr>
      <w:rFonts w:ascii="Consolas" w:eastAsia="Times New Roman" w:hAnsi="Consolas"/>
      <w:sz w:val="21"/>
      <w:szCs w:val="21"/>
      <w:lang w:val="es-ES" w:eastAsia="es-ES"/>
    </w:rPr>
  </w:style>
  <w:style w:type="character" w:customStyle="1" w:styleId="PlainTextChar">
    <w:name w:val="Plain Text Char"/>
    <w:basedOn w:val="DefaultParagraphFont"/>
    <w:link w:val="PlainText"/>
    <w:uiPriority w:val="99"/>
    <w:rsid w:val="0030345D"/>
    <w:rPr>
      <w:rFonts w:ascii="Consolas" w:eastAsia="Times New Roman" w:hAnsi="Consolas"/>
      <w:sz w:val="21"/>
      <w:szCs w:val="21"/>
      <w:lang w:val="es-ES" w:eastAsia="es-ES"/>
    </w:rPr>
  </w:style>
  <w:style w:type="paragraph" w:styleId="Title">
    <w:name w:val="Title"/>
    <w:basedOn w:val="Normal"/>
    <w:link w:val="TitleChar"/>
    <w:qFormat/>
    <w:rsid w:val="001C23BE"/>
    <w:pPr>
      <w:jc w:val="center"/>
    </w:pPr>
    <w:rPr>
      <w:rFonts w:ascii="Tahoma" w:eastAsia="Times New Roman" w:hAnsi="Tahoma"/>
      <w:b/>
      <w:bCs/>
      <w:lang w:val="es-ES" w:eastAsia="es-ES"/>
    </w:rPr>
  </w:style>
  <w:style w:type="character" w:customStyle="1" w:styleId="TitleChar">
    <w:name w:val="Title Char"/>
    <w:basedOn w:val="DefaultParagraphFont"/>
    <w:link w:val="Title"/>
    <w:rsid w:val="001C23BE"/>
    <w:rPr>
      <w:rFonts w:ascii="Tahoma" w:eastAsia="Times New Roman" w:hAnsi="Tahoma"/>
      <w:b/>
      <w:bCs/>
      <w:sz w:val="24"/>
      <w:szCs w:val="24"/>
      <w:lang w:val="es-ES" w:eastAsia="es-ES"/>
    </w:rPr>
  </w:style>
  <w:style w:type="paragraph" w:styleId="BodyText">
    <w:name w:val="Body Text"/>
    <w:basedOn w:val="Normal"/>
    <w:link w:val="BodyTextChar"/>
    <w:rsid w:val="00E42CEF"/>
    <w:rPr>
      <w:rFonts w:eastAsia="Times New Roman"/>
      <w:lang w:val="es-ES" w:eastAsia="es-ES"/>
    </w:rPr>
  </w:style>
  <w:style w:type="character" w:customStyle="1" w:styleId="BodyTextChar">
    <w:name w:val="Body Text Char"/>
    <w:basedOn w:val="DefaultParagraphFont"/>
    <w:link w:val="BodyText"/>
    <w:rsid w:val="00E42CEF"/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Bibliography">
    <w:name w:val="Bibliography"/>
    <w:basedOn w:val="Normal"/>
    <w:next w:val="Normal"/>
    <w:uiPriority w:val="37"/>
    <w:unhideWhenUsed/>
    <w:rsid w:val="004F7650"/>
    <w:rPr>
      <w:rFonts w:asciiTheme="minorHAnsi" w:eastAsiaTheme="minorHAnsi" w:hAnsiTheme="minorHAnsi" w:cstheme="minorBidi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21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736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659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366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98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78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3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410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054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01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079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73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7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8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6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85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86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1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9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8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5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1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76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5451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504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29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9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07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2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4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0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9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843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88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309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5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23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1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9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0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17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47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592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1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30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464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90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4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07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54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780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734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040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768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419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77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284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4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06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00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477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25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676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118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75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1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4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0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5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5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23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48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9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075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804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2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62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862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987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984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578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960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51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092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684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RelyOnCSS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AE00C005665B4C89D415B1872142D1" ma:contentTypeVersion="10" ma:contentTypeDescription="Create a new document." ma:contentTypeScope="" ma:versionID="a86c4c9350fb7857aba7955e12852079">
  <xsd:schema xmlns:xsd="http://www.w3.org/2001/XMLSchema" xmlns:xs="http://www.w3.org/2001/XMLSchema" xmlns:p="http://schemas.microsoft.com/office/2006/metadata/properties" xmlns:ns2="22d9ff97-800c-4e37-b7a8-e99f2db62504" xmlns:ns3="d7d271e2-0a19-4d00-b025-b2e186541fd9" targetNamespace="http://schemas.microsoft.com/office/2006/metadata/properties" ma:root="true" ma:fieldsID="3866a724510d360db7271b095f877e31" ns2:_="" ns3:_="">
    <xsd:import namespace="22d9ff97-800c-4e37-b7a8-e99f2db62504"/>
    <xsd:import namespace="d7d271e2-0a19-4d00-b025-b2e186541fd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d9ff97-800c-4e37-b7a8-e99f2db625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d271e2-0a19-4d00-b025-b2e186541fd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af1f0ba-e50f-4743-971c-b7f0a60dca5b}" ma:internalName="TaxCatchAll" ma:showField="CatchAllData" ma:web="d7d271e2-0a19-4d00-b025-b2e186541fd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2d9ff97-800c-4e37-b7a8-e99f2db62504">
      <Terms xmlns="http://schemas.microsoft.com/office/infopath/2007/PartnerControls"/>
    </lcf76f155ced4ddcb4097134ff3c332f>
    <TaxCatchAll xmlns="d7d271e2-0a19-4d00-b025-b2e186541fd9" xsi:nil="true"/>
  </documentManagement>
</p:properties>
</file>

<file path=customXml/itemProps1.xml><?xml version="1.0" encoding="utf-8"?>
<ds:datastoreItem xmlns:ds="http://schemas.openxmlformats.org/officeDocument/2006/customXml" ds:itemID="{16F8CE49-1656-E04C-BEBD-5B20025E104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EC35B08-CB56-468C-93B0-BF4F2EE81A58}"/>
</file>

<file path=customXml/itemProps3.xml><?xml version="1.0" encoding="utf-8"?>
<ds:datastoreItem xmlns:ds="http://schemas.openxmlformats.org/officeDocument/2006/customXml" ds:itemID="{08669382-3FDD-47EF-9A95-B1B2F33D49A4}"/>
</file>

<file path=customXml/itemProps4.xml><?xml version="1.0" encoding="utf-8"?>
<ds:datastoreItem xmlns:ds="http://schemas.openxmlformats.org/officeDocument/2006/customXml" ds:itemID="{3EA2E0B1-EF5F-44EE-8EA3-3AA4D4FAC16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1135</Words>
  <Characters>6005</Characters>
  <Application>Microsoft Office Word</Application>
  <DocSecurity>0</DocSecurity>
  <Lines>171</Lines>
  <Paragraphs>118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>VALIDACIÓN DEL METODO ANAL_TICO</vt:lpstr>
      <vt:lpstr>VALIDACIÓN DEL METODO ANAL_TICO</vt:lpstr>
    </vt:vector>
  </TitlesOfParts>
  <Company>SENA GESTION INDUSTRIAL</Company>
  <LinksUpToDate>false</LinksUpToDate>
  <CharactersWithSpaces>7022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VALIDACIÓN DEL METODO ANAL_TICO</dc:title>
  <dc:subject/>
  <dc:creator>jccristancho</dc:creator>
  <cp:keywords/>
  <cp:lastModifiedBy>Etna Milena Sanchez Castiblan</cp:lastModifiedBy>
  <cp:revision>4</cp:revision>
  <cp:lastPrinted>2018-11-26T17:11:00Z</cp:lastPrinted>
  <dcterms:created xsi:type="dcterms:W3CDTF">2026-01-27T13:56:00Z</dcterms:created>
  <dcterms:modified xsi:type="dcterms:W3CDTF">2026-04-15T22:31:00Z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2025-08-12T15:10:43Z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81e17fa7-f20c-47a4-b761-87e7d45a6b97</vt:lpwstr>
  </property>
  <property fmtid="{D5CDD505-2E9C-101B-9397-08002B2CF9AE}" pid="8" name="MSIP_Label_fc111285-cafa-4fc9-8a9a-bd902089b24f_ContentBits">
    <vt:lpwstr>0</vt:lpwstr>
  </property>
  <property fmtid="{D5CDD505-2E9C-101B-9397-08002B2CF9AE}" pid="9" name="ContentTypeId">
    <vt:lpwstr>0x0101002BAE00C005665B4C89D415B1872142D1</vt:lpwstr>
  </property>
</Properties>
</file>